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Runnable JAR archives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can run a program stored in the JAR archive that has a main() method like this: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java -cp eharold.jar MainClassName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must use the fully package qualified name. For example,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java -cp eharold.jar edu.poly.utopia.eharold.games.Trivia</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-cp flag adds the jar file to the class path.</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Java 1.2 you can add a Main-Class attribute to a JAR file's manifest so that the person who runs the program does not need to know the name of the name of the class with the main() method. This attribute has the following form</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Main-Class: edu.poly.utopia.eharold.games.Trivia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Put this line into a file called (for example) </w:t>
      </w:r>
      <w:r w:rsidDel="00000000" w:rsidR="00000000" w:rsidRPr="00000000">
        <w:rPr>
          <w:i w:val="1"/>
          <w:rtl w:val="0"/>
        </w:rPr>
        <w:t xml:space="preserve"> MyManifest.txt</w:t>
      </w:r>
      <w:r w:rsidDel="00000000" w:rsidR="00000000" w:rsidRPr="00000000">
        <w:rPr>
          <w:rtl w:val="0"/>
        </w:rPr>
        <w:t xml:space="preserve">. Then use this command line to package the JAR: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jar cvmf MyManifest.txt eharold.jar edu</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copy data from the file </w:t>
      </w:r>
      <w:r w:rsidDel="00000000" w:rsidR="00000000" w:rsidRPr="00000000">
        <w:rPr>
          <w:i w:val="1"/>
          <w:rtl w:val="0"/>
        </w:rPr>
        <w:t xml:space="preserve">MyManifest.txt</w:t>
      </w:r>
      <w:r w:rsidDel="00000000" w:rsidR="00000000" w:rsidRPr="00000000">
        <w:rPr>
          <w:rtl w:val="0"/>
        </w:rPr>
        <w:t xml:space="preserve"> into the JAR's own manifest file, and add the directory </w:t>
      </w:r>
      <w:r w:rsidDel="00000000" w:rsidR="00000000" w:rsidRPr="00000000">
        <w:rPr>
          <w:i w:val="1"/>
          <w:rtl w:val="0"/>
        </w:rPr>
        <w:t xml:space="preserve">edu</w:t>
      </w:r>
      <w:r w:rsidDel="00000000" w:rsidR="00000000" w:rsidRPr="00000000">
        <w:rPr>
          <w:rtl w:val="0"/>
        </w:rPr>
        <w:t xml:space="preserve"> to the archive.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program packaged in the jar file </w:t>
      </w:r>
      <w:r w:rsidDel="00000000" w:rsidR="00000000" w:rsidRPr="00000000">
        <w:rPr>
          <w:i w:val="1"/>
          <w:rtl w:val="0"/>
        </w:rPr>
        <w:t xml:space="preserve">eharold.jar</w:t>
      </w:r>
      <w:r w:rsidDel="00000000" w:rsidR="00000000" w:rsidRPr="00000000">
        <w:rPr>
          <w:rtl w:val="0"/>
        </w:rPr>
        <w:t xml:space="preserve"> you simply type: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java -jar eharold.jar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will look inside the JAR archive's manifest to find which class's main() method it should run.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pict>
          <v:rect style="width:0.0pt;height:1.5pt" o:hr="t" o:hrstd="t" o:hralign="center" fillcolor="#A0A0A0" stroked="f"/>
        </w:pict>
      </w:r>
      <w:hyperlink r:id="rId6">
        <w:r w:rsidDel="00000000" w:rsidR="00000000" w:rsidRPr="00000000">
          <w:rPr>
            <w:color w:val="0000ee"/>
            <w:u w:val="single"/>
            <w:rtl w:val="0"/>
          </w:rPr>
          <w:t xml:space="preserve">Previous</w:t>
        </w:r>
      </w:hyperlink>
      <w:r w:rsidDel="00000000" w:rsidR="00000000" w:rsidRPr="00000000">
        <w:rPr>
          <w:rtl w:val="0"/>
        </w:rPr>
        <w:t xml:space="preserve"> | </w:t>
      </w:r>
      <w:hyperlink r:id="rId7">
        <w:r w:rsidDel="00000000" w:rsidR="00000000" w:rsidRPr="00000000">
          <w:rPr>
            <w:color w:val="0000ee"/>
            <w:u w:val="single"/>
            <w:rtl w:val="0"/>
          </w:rPr>
          <w:t xml:space="preserve">Next</w:t>
        </w:r>
      </w:hyperlink>
      <w:r w:rsidDel="00000000" w:rsidR="00000000" w:rsidRPr="00000000">
        <w:rPr>
          <w:rtl w:val="0"/>
        </w:rPr>
        <w:t xml:space="preserve"> | </w:t>
      </w:r>
      <w:hyperlink r:id="rId8">
        <w:r w:rsidDel="00000000" w:rsidR="00000000" w:rsidRPr="00000000">
          <w:rPr>
            <w:color w:val="0000ee"/>
            <w:u w:val="single"/>
            <w:rtl w:val="0"/>
          </w:rPr>
          <w:t xml:space="preserve">Top</w:t>
        </w:r>
      </w:hyperlink>
      <w:r w:rsidDel="00000000" w:rsidR="00000000" w:rsidRPr="00000000">
        <w:rPr>
          <w:rtl w:val="0"/>
        </w:rPr>
        <w:t xml:space="preserve"> | </w:t>
      </w:r>
      <w:hyperlink r:id="rId9">
        <w:r w:rsidDel="00000000" w:rsidR="00000000" w:rsidRPr="00000000">
          <w:rPr>
            <w:color w:val="0000ee"/>
            <w:u w:val="single"/>
            <w:rtl w:val="0"/>
          </w:rPr>
          <w:t xml:space="preserve">Cafe au Lait</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1999 Elliotte Rusty Harold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sz w:val="16"/>
          <w:szCs w:val="16"/>
          <w:u w:val="single"/>
        </w:rPr>
      </w:pPr>
      <w:hyperlink r:id="rId10">
        <w:r w:rsidDel="00000000" w:rsidR="00000000" w:rsidRPr="00000000">
          <w:rPr>
            <w:color w:val="0000ee"/>
            <w:sz w:val="16"/>
            <w:szCs w:val="16"/>
            <w:u w:val="single"/>
            <w:rtl w:val="0"/>
          </w:rPr>
          <w:t xml:space="preserve">elharo@metalab.unc.edu</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Last Modified June 17, 1999</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lharo@metalab.unc.edu" TargetMode="External"/><Relationship Id="rId9" Type="http://schemas.openxmlformats.org/officeDocument/2006/relationships/hyperlink" Target="http://www.cafeaulait.org/" TargetMode="External"/><Relationship Id="rId5" Type="http://schemas.openxmlformats.org/officeDocument/2006/relationships/styles" Target="styles.xml"/><Relationship Id="rId6" Type="http://schemas.openxmlformats.org/officeDocument/2006/relationships/hyperlink" Target="http://docs.google.com/49.html" TargetMode="External"/><Relationship Id="rId7" Type="http://schemas.openxmlformats.org/officeDocument/2006/relationships/hyperlink" Target="http://docs.google.com/51.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