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7</w:t>
      </w:r>
      <w:r w:rsidDel="00000000" w:rsidR="00000000" w:rsidRPr="00000000">
        <w:rPr>
          <w:b w:val="1"/>
          <w:vertAlign w:val="baseline"/>
          <w:rtl w:val="0"/>
        </w:rPr>
        <w:t xml:space="preserve"> (page 30)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source code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Critter</w:t>
      </w:r>
      <w:r w:rsidDel="00000000" w:rsidR="00000000" w:rsidRPr="00000000">
        <w:rPr>
          <w:vertAlign w:val="baseline"/>
          <w:rtl w:val="0"/>
        </w:rPr>
        <w:t xml:space="preserve"> class is in Appendix C.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methods are implemented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five basic actions common to all critters when they act?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subclasses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override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  Explain.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three ways that a critter could process actors.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three methods must be invoked to make a critter move?  Explain each of these methods.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there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constructor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Critter.java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8</w:t>
      </w:r>
      <w:r w:rsidDel="00000000" w:rsidR="00000000" w:rsidRPr="00000000">
        <w:rPr>
          <w:b w:val="1"/>
          <w:vertAlign w:val="baseline"/>
          <w:rtl w:val="0"/>
        </w:rPr>
        <w:t xml:space="preserve"> (page 33)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1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source code for the 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hameleonCritter</w:t>
      </w:r>
      <w:r w:rsidDel="00000000" w:rsidR="00000000" w:rsidRPr="00000000">
        <w:rPr>
          <w:vertAlign w:val="baseline"/>
          <w:rtl w:val="0"/>
        </w:rPr>
        <w:t xml:space="preserve"> class is in Appendix C.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 act cause 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ChameleonCritter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act differently from 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though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ChameleonCritter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not override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ChameleonCritter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super.makeMove?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make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ChameleonCritter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drop flowers in its old location when it moves?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doesn’t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ChameleonCritter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override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method? 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class contains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its own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9</w:t>
      </w:r>
      <w:r w:rsidDel="00000000" w:rsidR="00000000" w:rsidRPr="00000000">
        <w:rPr>
          <w:b w:val="1"/>
          <w:vertAlign w:val="baseline"/>
          <w:rtl w:val="0"/>
        </w:rPr>
        <w:t xml:space="preserve"> (page 35)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1E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source code for the 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rabCritter</w:t>
      </w:r>
      <w:r w:rsidDel="00000000" w:rsidR="00000000" w:rsidRPr="00000000">
        <w:rPr>
          <w:vertAlign w:val="baseline"/>
          <w:rtl w:val="0"/>
        </w:rPr>
        <w:t xml:space="preserve"> class is reproduced at the end of this part of GridWorld.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doesn’t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override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process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uses to find and eat other actors. 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Does it always eat all neighboring actors?  Explain.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getLocationslnDirections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used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location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(3, 4)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faces south, what are the possible locations for actors that are returned by a call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similarities and differences between the movements of a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br w:type="textWrapping"/>
        <w:br w:type="textWrapping"/>
        <w:t xml:space="preserve">Similarities:  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Differences:  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determine when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turns instead of moving?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don’t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CrabCritter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 eat each other?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2007 The College Board. All rights reserved. Visit apcentral.collegeboard.com (for AP professionals) and www.collegeboard.com/apstudents (for AP students and parents).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