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Verdana" w:cs="Verdana" w:eastAsia="Verdana" w:hAnsi="Verdana"/>
          <w:sz w:val="27"/>
          <w:szCs w:val="27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vertAlign w:val="baseline"/>
          <w:rtl w:val="0"/>
        </w:rPr>
        <w:t xml:space="preserve">NetBeans IDE 5.5 Quick Start Guide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Welcome to NetBeans IDE!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This tutorial provides a very simple and quick introduction to the </w:t>
      </w:r>
      <w:hyperlink r:id="rId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1e2a60"/>
            <w:sz w:val="17"/>
            <w:szCs w:val="17"/>
            <w:u w:val="single"/>
            <w:shd w:fill="auto" w:val="clear"/>
            <w:vertAlign w:val="baseline"/>
            <w:rtl w:val="0"/>
          </w:rPr>
          <w:t xml:space="preserve">NetBeans IDE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 workflow by walking you through the creation of a simple "Hello World" Java console application. Once you are done with this tutorial, you will have a general knowledge of how to create, build, and run applications in the IDE.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This tutorial takes less than 10 minutes to complete.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After you finish this tutorial, you can move on to the NetBeans IDE </w:t>
      </w:r>
      <w:hyperlink r:id="rId7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1e2a60"/>
            <w:sz w:val="17"/>
            <w:szCs w:val="17"/>
            <w:u w:val="single"/>
            <w:shd w:fill="auto" w:val="clear"/>
            <w:vertAlign w:val="baseline"/>
            <w:rtl w:val="0"/>
          </w:rPr>
          <w:t xml:space="preserve">learning trails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. The learning trails provide comprehensive tutorials that highlight a wider range of IDE features and programming techniques for a variety of application types. If you do not want to do a "Hello World" application, you can skip this tutorial and jump straight to the learning trails. </w:t>
      </w:r>
    </w:p>
    <w:p w:rsidR="00000000" w:rsidDel="00000000" w:rsidP="00000000" w:rsidRDefault="00000000" w:rsidRPr="00000000" w14:paraId="00000006">
      <w:pPr>
        <w:pStyle w:val="Heading2"/>
        <w:spacing w:before="280" w:lineRule="auto"/>
        <w:rPr>
          <w:rFonts w:ascii="Verdana" w:cs="Verdana" w:eastAsia="Verdana" w:hAnsi="Verdana"/>
          <w:sz w:val="25"/>
          <w:szCs w:val="25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vertAlign w:val="baseline"/>
          <w:rtl w:val="0"/>
        </w:rPr>
        <w:t xml:space="preserve">Before You Begin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To write your first program, you'll need to have the following software installed on your system: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95" w:before="74" w:lineRule="auto"/>
        <w:ind w:left="0" w:hanging="360"/>
        <w:rPr>
          <w:color w:val="2f2f2f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The J2SE(TM) Development Kit (JDK), version 5.0 or compatible (</w:t>
      </w:r>
      <w:hyperlink r:id="rId8">
        <w:r w:rsidDel="00000000" w:rsidR="00000000" w:rsidRPr="00000000">
          <w:rPr>
            <w:rFonts w:ascii="Verdana" w:cs="Verdana" w:eastAsia="Verdana" w:hAnsi="Verdana"/>
            <w:color w:val="1e2a60"/>
            <w:sz w:val="17"/>
            <w:szCs w:val="17"/>
            <w:u w:val="single"/>
            <w:vertAlign w:val="baseline"/>
            <w:rtl w:val="0"/>
          </w:rPr>
          <w:t xml:space="preserve">download</w:t>
        </w:r>
      </w:hyperlink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95" w:before="74" w:lineRule="auto"/>
        <w:ind w:left="0" w:hanging="360"/>
        <w:rPr>
          <w:color w:val="2f2f2f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e2a60"/>
            <w:sz w:val="17"/>
            <w:szCs w:val="17"/>
            <w:u w:val="single"/>
            <w:vertAlign w:val="baseline"/>
            <w:rtl w:val="0"/>
          </w:rPr>
          <w:t xml:space="preserve">NetBeans IDE 5.5</w:t>
        </w:r>
      </w:hyperlink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 (</w:t>
      </w:r>
      <w:hyperlink r:id="rId10">
        <w:r w:rsidDel="00000000" w:rsidR="00000000" w:rsidRPr="00000000">
          <w:rPr>
            <w:rFonts w:ascii="Verdana" w:cs="Verdana" w:eastAsia="Verdana" w:hAnsi="Verdana"/>
            <w:color w:val="1e2a60"/>
            <w:sz w:val="17"/>
            <w:szCs w:val="17"/>
            <w:u w:val="single"/>
            <w:vertAlign w:val="baseline"/>
            <w:rtl w:val="0"/>
          </w:rPr>
          <w:t xml:space="preserve">download</w:t>
        </w:r>
      </w:hyperlink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). </w:t>
      </w:r>
    </w:p>
    <w:bookmarkStart w:colFirst="0" w:colLast="0" w:name="gjdgxs" w:id="0"/>
    <w:bookmarkEnd w:id="0"/>
    <w:p w:rsidR="00000000" w:rsidDel="00000000" w:rsidP="00000000" w:rsidRDefault="00000000" w:rsidRPr="00000000" w14:paraId="0000000A">
      <w:pPr>
        <w:pStyle w:val="Heading2"/>
        <w:spacing w:before="280" w:lineRule="auto"/>
        <w:rPr>
          <w:rFonts w:ascii="Verdana" w:cs="Verdana" w:eastAsia="Verdana" w:hAnsi="Verdana"/>
          <w:sz w:val="25"/>
          <w:szCs w:val="25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vertAlign w:val="baseline"/>
          <w:rtl w:val="0"/>
        </w:rPr>
        <w:t xml:space="preserve">Setting Up the Project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To create an IDE project: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332" w:before="74" w:lineRule="auto"/>
        <w:ind w:left="720" w:hanging="360"/>
        <w:rPr>
          <w:rFonts w:ascii="Verdana" w:cs="Verdana" w:eastAsia="Verdana" w:hAnsi="Verdana"/>
          <w:color w:val="2f2f2f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Start NetBeans IDE.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332" w:before="74" w:lineRule="auto"/>
        <w:ind w:left="720" w:hanging="360"/>
        <w:rPr>
          <w:rFonts w:ascii="Verdana" w:cs="Verdana" w:eastAsia="Verdana" w:hAnsi="Verdana"/>
          <w:color w:val="2f2f2f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In the IDE, choose File &gt; New Project, as shown in the figure below.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  <w:drawing>
          <wp:inline distB="0" distT="0" distL="114300" distR="114300">
            <wp:extent cx="4334510" cy="1941830"/>
            <wp:effectExtent b="0" l="0" r="0" t="0"/>
            <wp:docPr descr="NetBeans IDE with the File &gt; New Project menu item selected." id="1" name="image3.png"/>
            <a:graphic>
              <a:graphicData uri="http://schemas.openxmlformats.org/drawingml/2006/picture">
                <pic:pic>
                  <pic:nvPicPr>
                    <pic:cNvPr descr="NetBeans IDE with the File &gt; New Project menu item selected.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941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332" w:before="74" w:lineRule="auto"/>
        <w:ind w:left="720" w:hanging="360"/>
        <w:rPr>
          <w:rFonts w:ascii="Verdana" w:cs="Verdana" w:eastAsia="Verdana" w:hAnsi="Verdana"/>
          <w:color w:val="2f2f2f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In the New Project wizard, expand the General category and select Java Application as shown in the figure below. Then click Next.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  <w:drawing>
          <wp:inline distB="0" distT="0" distL="114300" distR="114300">
            <wp:extent cx="5552440" cy="4029710"/>
            <wp:effectExtent b="0" l="0" r="0" t="0"/>
            <wp:docPr descr="NetBeans IDE, New Project wizard, Choose Project page." id="3" name="image1.png"/>
            <a:graphic>
              <a:graphicData uri="http://schemas.openxmlformats.org/drawingml/2006/picture">
                <pic:pic>
                  <pic:nvPicPr>
                    <pic:cNvPr descr="NetBeans IDE, New Project wizard, Choose Project page.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402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332" w:before="74" w:lineRule="auto"/>
        <w:ind w:left="720" w:hanging="360"/>
        <w:rPr>
          <w:rFonts w:ascii="Verdana" w:cs="Verdana" w:eastAsia="Verdana" w:hAnsi="Verdana"/>
          <w:color w:val="2f2f2f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In the Name and Location page of the wizard, do the following (as shown in the figure below):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95" w:before="74" w:lineRule="auto"/>
        <w:ind w:left="720" w:hanging="360"/>
        <w:rPr>
          <w:color w:val="2f2f2f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In the Project Name field, type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vertAlign w:val="baseline"/>
          <w:rtl w:val="0"/>
        </w:rPr>
        <w:t xml:space="preserve">Hello World App</w:t>
      </w: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95" w:before="74" w:lineRule="auto"/>
        <w:ind w:left="720" w:hanging="360"/>
        <w:rPr>
          <w:color w:val="2f2f2f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In the Create Main Class field, type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vertAlign w:val="baseline"/>
          <w:rtl w:val="0"/>
        </w:rPr>
        <w:t xml:space="preserve">helloworldapp.HelloWorldApp</w:t>
      </w: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95" w:before="74" w:lineRule="auto"/>
        <w:ind w:left="720" w:hanging="360"/>
        <w:rPr>
          <w:color w:val="2f2f2f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Leave the Set as Main Project checkbox selected.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  <w:drawing>
          <wp:inline distB="0" distT="0" distL="114300" distR="114300">
            <wp:extent cx="5467350" cy="3505200"/>
            <wp:effectExtent b="0" l="0" r="0" t="0"/>
            <wp:docPr descr="NetBeans IDE, New Project wizard, Name and Location page." id="2" name="image6.png"/>
            <a:graphic>
              <a:graphicData uri="http://schemas.openxmlformats.org/drawingml/2006/picture">
                <pic:pic>
                  <pic:nvPicPr>
                    <pic:cNvPr descr="NetBeans IDE, New Project wizard, Name and Location page.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332" w:before="74" w:lineRule="auto"/>
        <w:ind w:left="720" w:hanging="360"/>
        <w:rPr>
          <w:rFonts w:ascii="Verdana" w:cs="Verdana" w:eastAsia="Verdana" w:hAnsi="Verdana"/>
          <w:color w:val="2f2f2f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Click Finish.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The project is created and opened in the IDE. You should see the following components: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95" w:before="74" w:lineRule="auto"/>
        <w:ind w:left="0" w:hanging="360"/>
        <w:rPr>
          <w:color w:val="2f2f2f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The Projects window, which contains a tree view of the components of the project, including source files, libraries that your code depends on, and so on.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95" w:before="74" w:lineRule="auto"/>
        <w:ind w:left="0" w:hanging="360"/>
        <w:rPr>
          <w:color w:val="2f2f2f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The Source Editor window with a file called </w:t>
      </w:r>
      <w:r w:rsidDel="00000000" w:rsidR="00000000" w:rsidRPr="00000000">
        <w:rPr>
          <w:rFonts w:ascii="Courier New" w:cs="Courier New" w:eastAsia="Courier New" w:hAnsi="Courier New"/>
          <w:color w:val="000000"/>
          <w:sz w:val="19"/>
          <w:szCs w:val="19"/>
          <w:vertAlign w:val="baseline"/>
          <w:rtl w:val="0"/>
        </w:rPr>
        <w:t xml:space="preserve">HelloWorldApp</w:t>
      </w: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 open.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95" w:before="74" w:lineRule="auto"/>
        <w:ind w:left="0" w:hanging="360"/>
        <w:rPr>
          <w:color w:val="2f2f2f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The Navigator window, which you can use to quickly navigate between elements within the selected class.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  <w:drawing>
          <wp:inline distB="0" distT="0" distL="114300" distR="114300">
            <wp:extent cx="5544185" cy="4846955"/>
            <wp:effectExtent b="0" l="0" r="0" t="0"/>
            <wp:docPr descr="NetBeans IDE with the HelloWorldApp project open." id="5" name="image5.png"/>
            <a:graphic>
              <a:graphicData uri="http://schemas.openxmlformats.org/drawingml/2006/picture">
                <pic:pic>
                  <pic:nvPicPr>
                    <pic:cNvPr descr="NetBeans IDE with the HelloWorldApp project open.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84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before="280" w:lineRule="auto"/>
        <w:rPr>
          <w:rFonts w:ascii="Verdana" w:cs="Verdana" w:eastAsia="Verdana" w:hAnsi="Verdana"/>
          <w:sz w:val="25"/>
          <w:szCs w:val="25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vertAlign w:val="baseline"/>
          <w:rtl w:val="0"/>
        </w:rPr>
        <w:t xml:space="preserve">Adding Code to the Generated Source File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Because you have left the Create Main Class checkbox selected in the New Project wizard, the IDE has created a skeleton class for you. You can add the "Hello World!" message to the skeleton code by replacing the line: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// TODO code application logic here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2f2f2f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t xml:space="preserve">with the line: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   System.out.println("Hello World!");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Save the change by choosing File &gt; Save.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The file should look something like the following: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/*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* HelloWorldApp.java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* Created on September 15, 2006, 5:27 PM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* To change this template, choose Tools &gt; Template Manager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package helloworldapp;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/**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* The HelloWorldApp class implements an application that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* simply displays "Hello World!" to the standard output.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public class HelloWorldApp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/** Creates a new instance of HelloWorldApp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public HelloWorldApp()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/**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public static void main(String[] args)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//Display "Hello World!"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    System.out.println("Hello World!");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8e4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Style w:val="Heading2"/>
        <w:spacing w:before="280" w:lineRule="auto"/>
        <w:rPr>
          <w:rFonts w:ascii="Verdana" w:cs="Verdana" w:eastAsia="Verdana" w:hAnsi="Verdana"/>
          <w:sz w:val="25"/>
          <w:szCs w:val="25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vertAlign w:val="baseline"/>
          <w:rtl w:val="0"/>
        </w:rPr>
        <w:t xml:space="preserve">Compiling the Source File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To compile your source file, choose Build &gt; Build Main Project from the IDE's main menu.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The Output window opens and displays output similar to what you see in the following figure.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  <w:drawing>
          <wp:inline distB="0" distT="0" distL="114300" distR="114300">
            <wp:extent cx="5552440" cy="2323465"/>
            <wp:effectExtent b="0" l="0" r="0" t="0"/>
            <wp:docPr descr="Output window showing results of building the HelloWorld project." id="4" name="image7.png"/>
            <a:graphic>
              <a:graphicData uri="http://schemas.openxmlformats.org/drawingml/2006/picture">
                <pic:pic>
                  <pic:nvPicPr>
                    <pic:cNvPr descr="Output window showing results of building the HelloWorld project.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232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If the build output concludes with the statement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BUILD SUCCESSFUL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, congratulations! You have successfully compiled your program!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If the build output concludes with the statement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BUILD FAILED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, you probably have a syntax error in your code. Errors are reported in the Output window as hyper-linked text. You double-click such a hyper-link to navigate to the source of an error. You can then fix the error and once again choose Build &gt; Build Main Project.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When you build the project, the bytecode 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HelloWorldApp.class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 is generated. You can see where the new file is generated by opening the Files window and expanding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Hello World App/build/classes/helloworldapp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 node as shown in the following figure.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  <w:drawing>
          <wp:inline distB="0" distT="0" distL="114300" distR="114300">
            <wp:extent cx="2172970" cy="2265680"/>
            <wp:effectExtent b="0" l="0" r="0" t="0"/>
            <wp:docPr descr="Files window, showing the generated .class file." id="7" name="image2.png"/>
            <a:graphic>
              <a:graphicData uri="http://schemas.openxmlformats.org/drawingml/2006/picture">
                <pic:pic>
                  <pic:nvPicPr>
                    <pic:cNvPr descr="Files window, showing the generated .class file.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265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Now that you have built the project, you can run your program. </w:t>
      </w:r>
    </w:p>
    <w:p w:rsidR="00000000" w:rsidDel="00000000" w:rsidP="00000000" w:rsidRDefault="00000000" w:rsidRPr="00000000" w14:paraId="0000004D">
      <w:pPr>
        <w:pStyle w:val="Heading2"/>
        <w:spacing w:before="280" w:lineRule="auto"/>
        <w:rPr>
          <w:rFonts w:ascii="Verdana" w:cs="Verdana" w:eastAsia="Verdana" w:hAnsi="Verdana"/>
          <w:sz w:val="25"/>
          <w:szCs w:val="25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vertAlign w:val="baseline"/>
          <w:rtl w:val="0"/>
        </w:rPr>
        <w:t xml:space="preserve">Running the Program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From the IDE's menu bar, choose Run &gt; Run Main Project.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The next figure shows what you should now see.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  <w:drawing>
          <wp:inline distB="0" distT="0" distL="114300" distR="114300">
            <wp:extent cx="5563235" cy="1513840"/>
            <wp:effectExtent b="0" l="0" r="0" t="0"/>
            <wp:docPr descr="The program prints Hello World! to the Output window (along with other output from the build script)." id="6" name="image4.png"/>
            <a:graphic>
              <a:graphicData uri="http://schemas.openxmlformats.org/drawingml/2006/picture">
                <pic:pic>
                  <pic:nvPicPr>
                    <pic:cNvPr descr="The program prints Hello World! to the Output window (along with other output from the build script).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51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Congratulations! Your program works!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You now know how to accomplish some of the most common programming tasks in the IDE.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color w:val="2f2f2f"/>
          <w:sz w:val="17"/>
          <w:szCs w:val="1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2f7fb" w:val="clear"/>
        <w:rPr>
          <w:rFonts w:ascii="Verdana" w:cs="Verdana" w:eastAsia="Verdana" w:hAnsi="Verdana"/>
          <w:i w:val="0"/>
          <w:color w:val="2f2f2f"/>
          <w:sz w:val="17"/>
          <w:szCs w:val="17"/>
          <w:vertAlign w:val="baseline"/>
        </w:rPr>
      </w:pPr>
      <w:hyperlink r:id="rId18">
        <w:r w:rsidDel="00000000" w:rsidR="00000000" w:rsidRPr="00000000">
          <w:rPr>
            <w:rFonts w:ascii="Verdana" w:cs="Verdana" w:eastAsia="Verdana" w:hAnsi="Verdana"/>
            <w:i w:val="1"/>
            <w:color w:val="1e2a60"/>
            <w:sz w:val="17"/>
            <w:szCs w:val="17"/>
            <w:u w:val="single"/>
            <w:vertAlign w:val="baseline"/>
            <w:rtl w:val="0"/>
          </w:rPr>
          <w:t xml:space="preserve">Send Us Your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2f2f2f"/>
          <w:sz w:val="17"/>
          <w:szCs w:val="17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2f2f2f"/>
          <w:sz w:val="17"/>
          <w:szCs w:val="17"/>
          <w:vertAlign w:val="baseline"/>
          <w:rtl w:val="0"/>
        </w:rPr>
        <w:br w:type="textWrapping"/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before="280" w:lineRule="auto"/>
        <w:rPr>
          <w:rFonts w:ascii="Verdana" w:cs="Verdana" w:eastAsia="Verdana" w:hAnsi="Verdana"/>
          <w:sz w:val="25"/>
          <w:szCs w:val="25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5"/>
          <w:szCs w:val="25"/>
          <w:vertAlign w:val="baseline"/>
          <w:rtl w:val="0"/>
        </w:rPr>
        <w:t xml:space="preserve">Next Steps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For a broader introduction to useful IDE features that are generally applicable to all kinds of application development, see </w:t>
      </w:r>
      <w:hyperlink r:id="rId19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1e2a60"/>
            <w:sz w:val="17"/>
            <w:szCs w:val="17"/>
            <w:u w:val="single"/>
            <w:shd w:fill="auto" w:val="clear"/>
            <w:vertAlign w:val="baseline"/>
            <w:rtl w:val="0"/>
          </w:rPr>
          <w:t xml:space="preserve">Introduction to Developing General Java Applications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f2f2f"/>
          <w:sz w:val="17"/>
          <w:szCs w:val="17"/>
          <w:u w:val="none"/>
          <w:shd w:fill="auto" w:val="clear"/>
          <w:vertAlign w:val="baseline"/>
          <w:rtl w:val="0"/>
        </w:rPr>
        <w:t xml:space="preserve">To find information specific to the kind of applications you are developing, use the NetBeans IDE learning trail for that type of application. Each learning trail contains a series of tutorials and guides that range in scope from basic to advanced. The following learning trails are available:</w:t>
      </w:r>
    </w:p>
    <w:tbl>
      <w:tblPr>
        <w:tblStyle w:val="Table1"/>
        <w:tblW w:w="13050.0" w:type="dxa"/>
        <w:jc w:val="left"/>
        <w:tblInd w:w="-15.0" w:type="dxa"/>
        <w:tblLayout w:type="fixed"/>
        <w:tblLook w:val="0000"/>
      </w:tblPr>
      <w:tblGrid>
        <w:gridCol w:w="4899"/>
        <w:gridCol w:w="8151"/>
        <w:tblGridChange w:id="0">
          <w:tblGrid>
            <w:gridCol w:w="4899"/>
            <w:gridCol w:w="815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295" w:before="74" w:lineRule="auto"/>
              <w:ind w:left="0" w:hanging="360"/>
              <w:rPr>
                <w:color w:val="555555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1e2a60"/>
                  <w:sz w:val="17"/>
                  <w:szCs w:val="17"/>
                  <w:u w:val="single"/>
                  <w:vertAlign w:val="baseline"/>
                  <w:rtl w:val="0"/>
                </w:rPr>
                <w:t xml:space="preserve">Basic Java Programming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555555"/>
                <w:sz w:val="17"/>
                <w:szCs w:val="17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295" w:before="74" w:lineRule="auto"/>
              <w:ind w:left="0" w:hanging="360"/>
              <w:rPr>
                <w:color w:val="555555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1e2a60"/>
                  <w:sz w:val="17"/>
                  <w:szCs w:val="17"/>
                  <w:u w:val="single"/>
                  <w:vertAlign w:val="baseline"/>
                  <w:rtl w:val="0"/>
                </w:rPr>
                <w:t xml:space="preserve">Java GUI Applications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555555"/>
                <w:sz w:val="17"/>
                <w:szCs w:val="17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after="295" w:before="74" w:lineRule="auto"/>
              <w:ind w:left="0" w:hanging="360"/>
              <w:rPr>
                <w:color w:val="555555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1e2a60"/>
                  <w:sz w:val="17"/>
                  <w:szCs w:val="17"/>
                  <w:u w:val="single"/>
                  <w:vertAlign w:val="baseline"/>
                  <w:rtl w:val="0"/>
                </w:rPr>
                <w:t xml:space="preserve">Web Applications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555555"/>
                <w:sz w:val="17"/>
                <w:szCs w:val="17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295" w:before="74" w:lineRule="auto"/>
              <w:ind w:left="0" w:hanging="360"/>
              <w:rPr>
                <w:color w:val="555555"/>
              </w:rPr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1e2a60"/>
                  <w:sz w:val="17"/>
                  <w:szCs w:val="17"/>
                  <w:u w:val="single"/>
                  <w:vertAlign w:val="baseline"/>
                  <w:rtl w:val="0"/>
                </w:rPr>
                <w:t xml:space="preserve">Java EE Applications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555555"/>
                <w:sz w:val="17"/>
                <w:szCs w:val="17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295" w:before="74" w:lineRule="auto"/>
              <w:ind w:left="0" w:hanging="360"/>
              <w:rPr>
                <w:color w:val="555555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1e2a60"/>
                  <w:sz w:val="17"/>
                  <w:szCs w:val="17"/>
                  <w:u w:val="single"/>
                  <w:vertAlign w:val="baseline"/>
                  <w:rtl w:val="0"/>
                </w:rPr>
                <w:t xml:space="preserve">Mobile Applications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555555"/>
                <w:sz w:val="17"/>
                <w:szCs w:val="17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295" w:before="74" w:lineRule="auto"/>
              <w:ind w:left="0" w:hanging="360"/>
              <w:rPr>
                <w:color w:val="555555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1e2a60"/>
                  <w:sz w:val="17"/>
                  <w:szCs w:val="17"/>
                  <w:u w:val="single"/>
                  <w:vertAlign w:val="baseline"/>
                  <w:rtl w:val="0"/>
                </w:rPr>
                <w:t xml:space="preserve">NetBeans Plug-ins and Rich-Client Applications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555555"/>
                <w:sz w:val="17"/>
                <w:szCs w:val="17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800" w:top="18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369" w:lineRule="auto"/>
    </w:pPr>
    <w:rPr>
      <w:color w:val="d20106"/>
      <w:sz w:val="38"/>
      <w:szCs w:val="38"/>
      <w:vertAlign w:val="baseline"/>
    </w:rPr>
  </w:style>
  <w:style w:type="paragraph" w:styleId="Heading2">
    <w:name w:val="heading 2"/>
    <w:basedOn w:val="Normal"/>
    <w:next w:val="Normal"/>
    <w:pPr>
      <w:pBdr>
        <w:bottom w:color="d1d1d1" w:space="4" w:sz="12" w:val="single"/>
      </w:pBdr>
      <w:spacing w:after="185" w:lineRule="auto"/>
    </w:pPr>
    <w:rPr>
      <w:color w:val="ee6b00"/>
      <w:sz w:val="35"/>
      <w:szCs w:val="35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estwww.netbeans.org/kb/trails/java-se.html" TargetMode="External"/><Relationship Id="rId22" Type="http://schemas.openxmlformats.org/officeDocument/2006/relationships/hyperlink" Target="http://testwww.netbeans.org/kb/trails/web.html" TargetMode="External"/><Relationship Id="rId21" Type="http://schemas.openxmlformats.org/officeDocument/2006/relationships/hyperlink" Target="http://testwww.netbeans.org/kb/trails/matisse.html" TargetMode="External"/><Relationship Id="rId24" Type="http://schemas.openxmlformats.org/officeDocument/2006/relationships/hyperlink" Target="http://testwww.netbeans.org/kb/trails/mobility.html" TargetMode="External"/><Relationship Id="rId23" Type="http://schemas.openxmlformats.org/officeDocument/2006/relationships/hyperlink" Target="http://testwww.netbeans.org/kb/trails/java-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etbeans.org/products/ide/" TargetMode="External"/><Relationship Id="rId25" Type="http://schemas.openxmlformats.org/officeDocument/2006/relationships/hyperlink" Target="http://testwww.netbeans.org/kb/trails/platfor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testwww.netbeans.org/products/ide/index.html" TargetMode="External"/><Relationship Id="rId7" Type="http://schemas.openxmlformats.org/officeDocument/2006/relationships/hyperlink" Target="http://testwww.netbeans.org/kb/55/index.html#trails" TargetMode="External"/><Relationship Id="rId8" Type="http://schemas.openxmlformats.org/officeDocument/2006/relationships/hyperlink" Target="http://java.sun.com/javase/downloads/index.jsp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www.netbeans.info/downloads/index.php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19" Type="http://schemas.openxmlformats.org/officeDocument/2006/relationships/hyperlink" Target="http://testwww.netbeans.org/kb/55/javase-intro.html" TargetMode="External"/><Relationship Id="rId18" Type="http://schemas.openxmlformats.org/officeDocument/2006/relationships/hyperlink" Target="http://testwww.netbeans.org/about/contact_form.html?to=3&amp;subject=Feedback:%20NetBeans%20IDE%205.5%20Quick%20Start%20Gui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