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Desktop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java.awt.Desktop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Desktop</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Desktop class allows a Java application to launch associated applications registered on the native desktop to handle a </w:t>
      </w:r>
      <w:hyperlink r:id="rId2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or a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Supported operations include: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launching the user-default browser to show a specified URI;</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launching the user-default mail client with an optional mailto URI;</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launching a registered application to open, edit or print a specified 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methods corresponding to these operations. The methods look for the associated application registered on the current platform, and launch it to handle a URI or file. If there is no associated application or the associated application fails to be launched, an exception is thrown.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is registered to a URI or file type; for example, the "sxi" file extension is typically registered to StarOffice. The mechanism of registereing, accessing, and launching the associated application is platform-dependent.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operation is an action type represented by the </w:t>
      </w:r>
      <w:hyperlink r:id="rId22">
        <w:r w:rsidDel="00000000" w:rsidR="00000000" w:rsidRPr="00000000">
          <w:rPr>
            <w:color w:val="0000ee"/>
            <w:u w:val="single"/>
            <w:shd w:fill="auto" w:val="clear"/>
            <w:rtl w:val="0"/>
          </w:rPr>
          <w:t xml:space="preserve">Desktop.Action</w:t>
        </w:r>
      </w:hyperlink>
      <w:r w:rsidDel="00000000" w:rsidR="00000000" w:rsidRPr="00000000">
        <w:rPr>
          <w:shd w:fill="auto" w:val="clear"/>
          <w:rtl w:val="0"/>
        </w:rPr>
        <w:t xml:space="preserve"> 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some action is invoked and the associated application is executed, it will be executed on the same system as the one on which the Java application was launched.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Desktop.Action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action type.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browse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default browser to display a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edit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associated editor application and opens a file for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Desktop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getDesktop</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Desktop instance of the current browser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isDesktopSupported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class is supported on the current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isSupported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Desktop.Action</w:t>
              </w:r>
            </w:hyperlink>
            <w:r w:rsidDel="00000000" w:rsidR="00000000" w:rsidRPr="00000000">
              <w:rPr>
                <w:shd w:fill="auto" w:val="clear"/>
                <w:rtl w:val="0"/>
              </w:rPr>
              <w:t xml:space="preserve"> action)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an action is supported on the current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mail</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mail composing window of the user default mail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mail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mailtoURI)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mail composing window of the user default mail client, filling the message fields specified by a mailto: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Launches the associated application to open the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file with the native desktop printing facility, using the associated application's print command.</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getDesktop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
        <w:r w:rsidDel="00000000" w:rsidR="00000000" w:rsidRPr="00000000">
          <w:rPr>
            <w:rFonts w:ascii="Courier" w:cs="Courier" w:eastAsia="Courier" w:hAnsi="Courier"/>
            <w:color w:val="0000ee"/>
            <w:u w:val="single"/>
            <w:shd w:fill="auto" w:val="clear"/>
            <w:rtl w:val="0"/>
          </w:rPr>
          <w:t xml:space="preserve">Desktop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Desktop instance of the current browser context. On some platforms the Desktop API may not be supported; use the </w:t>
      </w:r>
      <w:hyperlink r:id="rId53">
        <w:r w:rsidDel="00000000" w:rsidR="00000000" w:rsidRPr="00000000">
          <w:rPr>
            <w:color w:val="0000ee"/>
            <w:u w:val="single"/>
            <w:shd w:fill="auto" w:val="clear"/>
            <w:rtl w:val="0"/>
          </w:rPr>
          <w:t xml:space="preserve">isDesktopSupported()</w:t>
        </w:r>
      </w:hyperlink>
      <w:r w:rsidDel="00000000" w:rsidR="00000000" w:rsidRPr="00000000">
        <w:rPr>
          <w:shd w:fill="auto" w:val="clear"/>
          <w:rtl w:val="0"/>
        </w:rPr>
        <w:t xml:space="preserve"> method to determine if the current desktop is supported.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Desktop instance of the current browser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w:t>
      </w:r>
      <w:hyperlink r:id="rId5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returns true </w:t>
      </w:r>
      <w:hyperlink r:id="rId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class is not supported on the current platform</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isDesktopSupported()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isDesktopSupported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isDesktopSupported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class is supported on the current platform. If it's supported, use </w:t>
      </w:r>
      <w:hyperlink r:id="rId59">
        <w:r w:rsidDel="00000000" w:rsidR="00000000" w:rsidRPr="00000000">
          <w:rPr>
            <w:color w:val="0000ee"/>
            <w:u w:val="single"/>
            <w:shd w:fill="auto" w:val="clear"/>
            <w:rtl w:val="0"/>
          </w:rPr>
          <w:t xml:space="preserve">getDesktop()</w:t>
        </w:r>
      </w:hyperlink>
      <w:r w:rsidDel="00000000" w:rsidR="00000000" w:rsidRPr="00000000">
        <w:rPr>
          <w:shd w:fill="auto" w:val="clear"/>
          <w:rtl w:val="0"/>
        </w:rPr>
        <w:t xml:space="preserve"> to retrieve an instance.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class is supported on the current platform; false otherwise</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getDesktop()</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isSupported</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Desktop.Action</w:t>
        </w:r>
      </w:hyperlink>
      <w:r w:rsidDel="00000000" w:rsidR="00000000" w:rsidRPr="00000000">
        <w:rPr>
          <w:rFonts w:ascii="Courier" w:cs="Courier" w:eastAsia="Courier" w:hAnsi="Courier"/>
          <w:shd w:fill="auto" w:val="clear"/>
          <w:rtl w:val="0"/>
        </w:rPr>
        <w:t xml:space="preserve"> action)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an action is supported on the current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when the platform supports an action, a file or URI may not have a registered application for the action. For example, most of the platforms support the </w:t>
      </w:r>
      <w:hyperlink r:id="rId62">
        <w:r w:rsidDel="00000000" w:rsidR="00000000" w:rsidRPr="00000000">
          <w:rPr>
            <w:color w:val="0000ee"/>
            <w:u w:val="single"/>
            <w:shd w:fill="auto" w:val="clear"/>
            <w:rtl w:val="0"/>
          </w:rPr>
          <w:t xml:space="preserve">Desktop.Action.OPEN</w:t>
        </w:r>
      </w:hyperlink>
      <w:r w:rsidDel="00000000" w:rsidR="00000000" w:rsidRPr="00000000">
        <w:rPr>
          <w:shd w:fill="auto" w:val="clear"/>
          <w:rtl w:val="0"/>
        </w:rPr>
        <w:t xml:space="preserve"> action. But for a specific file, there may not be an application registered to open it. In this case, </w:t>
      </w:r>
      <w:hyperlink r:id="rId63">
        <w:r w:rsidDel="00000000" w:rsidR="00000000" w:rsidRPr="00000000">
          <w:rPr>
            <w:color w:val="0000ee"/>
            <w:u w:val="single"/>
            <w:shd w:fill="auto" w:val="clear"/>
            <w:rtl w:val="0"/>
          </w:rPr>
          <w:t xml:space="preserve">isSupported(java.awt.Desktop.Action)</w:t>
        </w:r>
      </w:hyperlink>
      <w:r w:rsidDel="00000000" w:rsidR="00000000" w:rsidRPr="00000000">
        <w:rPr>
          <w:shd w:fill="auto" w:val="clear"/>
          <w:rtl w:val="0"/>
        </w:rPr>
        <w:t xml:space="preserve"> may return true, but the corresponding action method will throw an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specified </w:t>
      </w:r>
      <w:hyperlink r:id="rId65">
        <w:r w:rsidDel="00000000" w:rsidR="00000000" w:rsidRPr="00000000">
          <w:rPr>
            <w:color w:val="0000ee"/>
            <w:u w:val="single"/>
            <w:shd w:fill="auto" w:val="clear"/>
            <w:rtl w:val="0"/>
          </w:rPr>
          <w:t xml:space="preserve">Desktop.Action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action is supported on the current platform; false otherwise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Desktop.Action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Launches the associated application to open the file.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file is a directory, the file manager of the current platform is launched to open 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be opened with the associated application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file is null </w:t>
      </w:r>
      <w:hyperlink r:id="rId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file dosen't exist </w:t>
      </w:r>
      <w:hyperlink r:id="rId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platform does not support the </w:t>
      </w:r>
      <w:hyperlink r:id="rId72">
        <w:r w:rsidDel="00000000" w:rsidR="00000000" w:rsidRPr="00000000">
          <w:rPr>
            <w:color w:val="0000ee"/>
            <w:u w:val="single"/>
            <w:shd w:fill="auto" w:val="clear"/>
            <w:rtl w:val="0"/>
          </w:rPr>
          <w:t xml:space="preserve">Desktop.Action.OPEN</w:t>
        </w:r>
      </w:hyperlink>
      <w:r w:rsidDel="00000000" w:rsidR="00000000" w:rsidRPr="00000000">
        <w:rPr>
          <w:shd w:fill="auto" w:val="clear"/>
          <w:rtl w:val="0"/>
        </w:rPr>
        <w:t xml:space="preserve"> action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specified file has no associated application or the associated application fails to be launched </w:t>
      </w:r>
      <w:hyperlink r:id="rId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75">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 or it denies the AWTPermission("showWindowWithoutWarningBanner") permission, or the calling thread is not allowed to create a subprocess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edit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Launches the associated editor application and opens a file for editing.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be opened for editing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file is null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file doesn't exist </w:t>
      </w:r>
      <w:hyperlink r:id="rId8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platform does not support the </w:t>
      </w:r>
      <w:hyperlink r:id="rId82">
        <w:r w:rsidDel="00000000" w:rsidR="00000000" w:rsidRPr="00000000">
          <w:rPr>
            <w:color w:val="0000ee"/>
            <w:u w:val="single"/>
            <w:shd w:fill="auto" w:val="clear"/>
            <w:rtl w:val="0"/>
          </w:rPr>
          <w:t xml:space="preserve">Desktop.Action.EDIT</w:t>
        </w:r>
      </w:hyperlink>
      <w:r w:rsidDel="00000000" w:rsidR="00000000" w:rsidRPr="00000000">
        <w:rPr>
          <w:shd w:fill="auto" w:val="clear"/>
          <w:rtl w:val="0"/>
        </w:rPr>
        <w:t xml:space="preserve"> action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specified file has no associated editor, or the associated application fails to be launched </w:t>
      </w:r>
      <w:hyperlink r:id="rId8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85">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 or </w:t>
      </w:r>
      <w:hyperlink r:id="rId86">
        <w:r w:rsidDel="00000000" w:rsidR="00000000" w:rsidRPr="00000000">
          <w:rPr>
            <w:color w:val="0000ee"/>
            <w:u w:val="single"/>
            <w:shd w:fill="auto" w:val="clear"/>
            <w:rtl w:val="0"/>
          </w:rPr>
          <w:t xml:space="preserve">SecurityManager.checkWrite(java.lang.String)</w:t>
        </w:r>
      </w:hyperlink>
      <w:r w:rsidDel="00000000" w:rsidR="00000000" w:rsidRPr="00000000">
        <w:rPr>
          <w:shd w:fill="auto" w:val="clear"/>
          <w:rtl w:val="0"/>
        </w:rPr>
        <w:t xml:space="preserve"> method denies write access to the file, or it denies the AWTPermission("showWindowWithoutWarningBanner") permission, or the calling thread is not allowed to create a subprocess</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file with the native desktop printing facility, using the associated application's print command.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be printed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file is null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file doesn't exist </w:t>
      </w:r>
      <w:hyperlink r:id="rId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platform does not support the </w:t>
      </w:r>
      <w:hyperlink r:id="rId93">
        <w:r w:rsidDel="00000000" w:rsidR="00000000" w:rsidRPr="00000000">
          <w:rPr>
            <w:color w:val="0000ee"/>
            <w:u w:val="single"/>
            <w:shd w:fill="auto" w:val="clear"/>
            <w:rtl w:val="0"/>
          </w:rPr>
          <w:t xml:space="preserve">Desktop.Action.PRINT</w:t>
        </w:r>
      </w:hyperlink>
      <w:r w:rsidDel="00000000" w:rsidR="00000000" w:rsidRPr="00000000">
        <w:rPr>
          <w:shd w:fill="auto" w:val="clear"/>
          <w:rtl w:val="0"/>
        </w:rPr>
        <w:t xml:space="preserve"> action </w:t>
      </w:r>
      <w:hyperlink r:id="rId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specified file has no associated application that can be used to print it </w:t>
      </w:r>
      <w:hyperlink r:id="rId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96">
        <w:r w:rsidDel="00000000" w:rsidR="00000000" w:rsidRPr="00000000">
          <w:rPr>
            <w:color w:val="0000ee"/>
            <w:u w:val="single"/>
            <w:shd w:fill="auto" w:val="clear"/>
            <w:rtl w:val="0"/>
          </w:rPr>
          <w:t xml:space="preserve">SecurityManager.checkRead(java.lang.String)</w:t>
        </w:r>
      </w:hyperlink>
      <w:r w:rsidDel="00000000" w:rsidR="00000000" w:rsidRPr="00000000">
        <w:rPr>
          <w:shd w:fill="auto" w:val="clear"/>
          <w:rtl w:val="0"/>
        </w:rPr>
        <w:t xml:space="preserve"> method denies read access to the file, or its </w:t>
      </w:r>
      <w:hyperlink r:id="rId97">
        <w:r w:rsidDel="00000000" w:rsidR="00000000" w:rsidRPr="00000000">
          <w:rPr>
            <w:color w:val="0000ee"/>
            <w:u w:val="single"/>
            <w:shd w:fill="auto" w:val="clear"/>
            <w:rtl w:val="0"/>
          </w:rPr>
          <w:t xml:space="preserve">SecurityManager.checkPrintJobAccess()</w:t>
        </w:r>
      </w:hyperlink>
      <w:r w:rsidDel="00000000" w:rsidR="00000000" w:rsidRPr="00000000">
        <w:rPr>
          <w:shd w:fill="auto" w:val="clear"/>
          <w:rtl w:val="0"/>
        </w:rPr>
        <w:t xml:space="preserve"> method denies the permission to print the file, or the calling thread is not allowed to create a subprocess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browse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browse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Launches the default browser to display a URI. If the default browser is not able to handle the specified URI, the application registered for handling URIs of the specified type is invoked. The application is determined from the protocol and path of the URI, as defined by the URI class.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calling thread does not have the necessary permissions, and this is invoked from within an applet, AppletContext.showDocument() is used. Similarly, if the calling does not have the necessary permissions, and this is invoked from within a Java Web Started application, BasicService.showDocument() is used.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to be displayed in the user default browser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 </w:t>
      </w:r>
      <w:hyperlink r:id="rId10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platform does not support the </w:t>
      </w:r>
      <w:hyperlink r:id="rId102">
        <w:r w:rsidDel="00000000" w:rsidR="00000000" w:rsidRPr="00000000">
          <w:rPr>
            <w:color w:val="0000ee"/>
            <w:u w:val="single"/>
            <w:shd w:fill="auto" w:val="clear"/>
            <w:rtl w:val="0"/>
          </w:rPr>
          <w:t xml:space="preserve">Desktop.Action.BROWSE</w:t>
        </w:r>
      </w:hyperlink>
      <w:r w:rsidDel="00000000" w:rsidR="00000000" w:rsidRPr="00000000">
        <w:rPr>
          <w:shd w:fill="auto" w:val="clear"/>
          <w:rtl w:val="0"/>
        </w:rPr>
        <w:t xml:space="preserve"> action </w:t>
      </w:r>
      <w:hyperlink r:id="rId1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user default browser is not found, or it fails to be launched, or the default handler application failed to be launched </w:t>
      </w:r>
      <w:hyperlink r:id="rId10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 denies the AWTPermission("showWindowWithoutWarningBanner") permission, or the calling thread is not allowed to create a subprocess; and not invoked from within an applet or Java Web Started application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necessary permissions are not available and the URI can not be converted to a URL</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AppletContext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mail</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Launches the mail composing window of the user default mail client.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platform does not support the </w:t>
      </w:r>
      <w:hyperlink r:id="rId111">
        <w:r w:rsidDel="00000000" w:rsidR="00000000" w:rsidRPr="00000000">
          <w:rPr>
            <w:color w:val="0000ee"/>
            <w:u w:val="single"/>
            <w:shd w:fill="auto" w:val="clear"/>
            <w:rtl w:val="0"/>
          </w:rPr>
          <w:t xml:space="preserve">Desktop.Action.MAIL</w:t>
        </w:r>
      </w:hyperlink>
      <w:r w:rsidDel="00000000" w:rsidR="00000000" w:rsidRPr="00000000">
        <w:rPr>
          <w:shd w:fill="auto" w:val="clear"/>
          <w:rtl w:val="0"/>
        </w:rPr>
        <w:t xml:space="preserve"> action </w:t>
      </w:r>
      <w:hyperlink r:id="rId1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user default mail client is not found, or it fails to be launched </w:t>
      </w:r>
      <w:hyperlink r:id="rId11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 denies the AWTPermission("showWindowWithoutWarningBanner") permission, or the calling thread is not allowed to create a subprocess</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mail</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mailtoURI)</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Launches the mail composing window of the user default mail client, filling the message fields specified by a mailto: URI.</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mailto: URI can specify message fields including </w:t>
      </w:r>
      <w:r w:rsidDel="00000000" w:rsidR="00000000" w:rsidRPr="00000000">
        <w:rPr>
          <w:i w:val="1"/>
          <w:shd w:fill="auto" w:val="clear"/>
          <w:rtl w:val="0"/>
        </w:rPr>
        <w:t xml:space="preserve">"to"</w:t>
      </w:r>
      <w:r w:rsidDel="00000000" w:rsidR="00000000" w:rsidRPr="00000000">
        <w:rPr>
          <w:shd w:fill="auto" w:val="clear"/>
          <w:rtl w:val="0"/>
        </w:rPr>
        <w:t xml:space="preserve">, </w:t>
      </w:r>
      <w:r w:rsidDel="00000000" w:rsidR="00000000" w:rsidRPr="00000000">
        <w:rPr>
          <w:i w:val="1"/>
          <w:shd w:fill="auto" w:val="clear"/>
          <w:rtl w:val="0"/>
        </w:rPr>
        <w:t xml:space="preserve">"cc"</w:t>
      </w:r>
      <w:r w:rsidDel="00000000" w:rsidR="00000000" w:rsidRPr="00000000">
        <w:rPr>
          <w:shd w:fill="auto" w:val="clear"/>
          <w:rtl w:val="0"/>
        </w:rPr>
        <w:t xml:space="preserve">, </w:t>
      </w:r>
      <w:r w:rsidDel="00000000" w:rsidR="00000000" w:rsidRPr="00000000">
        <w:rPr>
          <w:i w:val="1"/>
          <w:shd w:fill="auto" w:val="clear"/>
          <w:rtl w:val="0"/>
        </w:rPr>
        <w:t xml:space="preserve">"subject"</w:t>
      </w:r>
      <w:r w:rsidDel="00000000" w:rsidR="00000000" w:rsidRPr="00000000">
        <w:rPr>
          <w:shd w:fill="auto" w:val="clear"/>
          <w:rtl w:val="0"/>
        </w:rPr>
        <w:t xml:space="preserve">, </w:t>
      </w:r>
      <w:r w:rsidDel="00000000" w:rsidR="00000000" w:rsidRPr="00000000">
        <w:rPr>
          <w:i w:val="1"/>
          <w:shd w:fill="auto" w:val="clear"/>
          <w:rtl w:val="0"/>
        </w:rPr>
        <w:t xml:space="preserve">"body"</w:t>
      </w:r>
      <w:r w:rsidDel="00000000" w:rsidR="00000000" w:rsidRPr="00000000">
        <w:rPr>
          <w:shd w:fill="auto" w:val="clear"/>
          <w:rtl w:val="0"/>
        </w:rPr>
        <w:t xml:space="preserve">, etc. See </w:t>
      </w:r>
      <w:hyperlink r:id="rId117">
        <w:r w:rsidDel="00000000" w:rsidR="00000000" w:rsidRPr="00000000">
          <w:rPr>
            <w:color w:val="0000ee"/>
            <w:u w:val="single"/>
            <w:shd w:fill="auto" w:val="clear"/>
            <w:rtl w:val="0"/>
          </w:rPr>
          <w:t xml:space="preserve">The mailto URL scheme (RFC 2368)</w:t>
        </w:r>
      </w:hyperlink>
      <w:r w:rsidDel="00000000" w:rsidR="00000000" w:rsidRPr="00000000">
        <w:rPr>
          <w:shd w:fill="auto" w:val="clear"/>
          <w:rtl w:val="0"/>
        </w:rPr>
        <w:t xml:space="preserve"> for the mailto: URI specification details.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mailtoURI - the specified mailto: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URI is null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URI scheme is not "mailto" </w:t>
      </w:r>
      <w:hyperlink r:id="rId12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current platform does not support the </w:t>
      </w:r>
      <w:hyperlink r:id="rId121">
        <w:r w:rsidDel="00000000" w:rsidR="00000000" w:rsidRPr="00000000">
          <w:rPr>
            <w:color w:val="0000ee"/>
            <w:u w:val="single"/>
            <w:shd w:fill="auto" w:val="clear"/>
            <w:rtl w:val="0"/>
          </w:rPr>
          <w:t xml:space="preserve">Desktop.Action.MAIL</w:t>
        </w:r>
      </w:hyperlink>
      <w:r w:rsidDel="00000000" w:rsidR="00000000" w:rsidRPr="00000000">
        <w:rPr>
          <w:shd w:fill="auto" w:val="clear"/>
          <w:rtl w:val="0"/>
        </w:rPr>
        <w:t xml:space="preserve"> action </w:t>
      </w:r>
      <w:hyperlink r:id="rId1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user default mail client is not found or fails to be launched </w:t>
      </w:r>
      <w:hyperlink r:id="rId12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 denies the AWTPermission("showWindowWithoutWarningBanner") permission, or the calling thread is not allowed to create a subprocess</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07" Type="http://schemas.openxmlformats.org/officeDocument/2006/relationships/hyperlink" Target="http://docs.google.com/java/awt/AWTPermission.html" TargetMode="External"/><Relationship Id="rId106" Type="http://schemas.openxmlformats.org/officeDocument/2006/relationships/hyperlink" Target="http://docs.google.com/java/net/URI.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SecurityException.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applet/AppletContext.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awt/Desktop.Action.html#BROWSE" TargetMode="External"/><Relationship Id="rId101" Type="http://schemas.openxmlformats.org/officeDocument/2006/relationships/hyperlink" Target="http://docs.google.com/java/lang/UnsupportedOperationException.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awt/Desktop.html#isSupported(java.awt.Desktop.Action)" TargetMode="External"/><Relationship Id="rId30" Type="http://schemas.openxmlformats.org/officeDocument/2006/relationships/hyperlink" Target="http://docs.google.com/java/awt/Desktop.html#isDesktopSupported()" TargetMode="External"/><Relationship Id="rId33" Type="http://schemas.openxmlformats.org/officeDocument/2006/relationships/hyperlink" Target="http://docs.google.com/java/awt/Desktop.html#mail()" TargetMode="External"/><Relationship Id="rId32" Type="http://schemas.openxmlformats.org/officeDocument/2006/relationships/hyperlink" Target="http://docs.google.com/java/awt/Desktop.Action.html" TargetMode="External"/><Relationship Id="rId35" Type="http://schemas.openxmlformats.org/officeDocument/2006/relationships/hyperlink" Target="http://docs.google.com/java/net/URI.html" TargetMode="External"/><Relationship Id="rId34" Type="http://schemas.openxmlformats.org/officeDocument/2006/relationships/hyperlink" Target="http://docs.google.com/java/awt/Desktop.html#mail(java.net.URI)" TargetMode="External"/><Relationship Id="rId37" Type="http://schemas.openxmlformats.org/officeDocument/2006/relationships/hyperlink" Target="http://docs.google.com/java/io/File.html" TargetMode="External"/><Relationship Id="rId36" Type="http://schemas.openxmlformats.org/officeDocument/2006/relationships/hyperlink" Target="http://docs.google.com/java/awt/Desktop.html#open(java.io.File)" TargetMode="External"/><Relationship Id="rId39" Type="http://schemas.openxmlformats.org/officeDocument/2006/relationships/hyperlink" Target="http://docs.google.com/java/io/File.html" TargetMode="External"/><Relationship Id="rId38" Type="http://schemas.openxmlformats.org/officeDocument/2006/relationships/hyperlink" Target="http://docs.google.com/java/awt/Desktop.html#print(java.io.Fil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Desktop.Action.html" TargetMode="External"/><Relationship Id="rId21" Type="http://schemas.openxmlformats.org/officeDocument/2006/relationships/hyperlink" Target="http://docs.google.com/java/net/URI.html" TargetMode="External"/><Relationship Id="rId24" Type="http://schemas.openxmlformats.org/officeDocument/2006/relationships/hyperlink" Target="http://docs.google.com/java/awt/Desktop.html#browse(java.net.URI)" TargetMode="External"/><Relationship Id="rId23" Type="http://schemas.openxmlformats.org/officeDocument/2006/relationships/hyperlink" Target="http://docs.google.com/java/awt/Desktop.Action.html" TargetMode="External"/><Relationship Id="rId129" Type="http://schemas.openxmlformats.org/officeDocument/2006/relationships/hyperlink" Target="http://docs.google.com/package-tree.html" TargetMode="External"/><Relationship Id="rId128" Type="http://schemas.openxmlformats.org/officeDocument/2006/relationships/hyperlink" Target="http://docs.google.com/class-use/Desktop.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hyperlink" Target="http://docs.google.com/java/awt/Desktop.html#edit(java.io.File)" TargetMode="External"/><Relationship Id="rId121" Type="http://schemas.openxmlformats.org/officeDocument/2006/relationships/hyperlink" Target="http://docs.google.com/java/awt/Desktop.Action.html#MAIL" TargetMode="External"/><Relationship Id="rId25" Type="http://schemas.openxmlformats.org/officeDocument/2006/relationships/hyperlink" Target="http://docs.google.com/java/net/URI.html" TargetMode="External"/><Relationship Id="rId120" Type="http://schemas.openxmlformats.org/officeDocument/2006/relationships/hyperlink" Target="http://docs.google.com/java/lang/UnsupportedOperationException.html" TargetMode="External"/><Relationship Id="rId28" Type="http://schemas.openxmlformats.org/officeDocument/2006/relationships/hyperlink" Target="http://docs.google.com/java/awt/Desktop.html" TargetMode="External"/><Relationship Id="rId27" Type="http://schemas.openxmlformats.org/officeDocument/2006/relationships/hyperlink" Target="http://docs.google.com/java/io/File.html" TargetMode="External"/><Relationship Id="rId125" Type="http://schemas.openxmlformats.org/officeDocument/2006/relationships/hyperlink" Target="http://docs.google.com/java/awt/AWTPermission.html" TargetMode="External"/><Relationship Id="rId29" Type="http://schemas.openxmlformats.org/officeDocument/2006/relationships/hyperlink" Target="http://docs.google.com/java/awt/Desktop.html#getDesktop()" TargetMode="External"/><Relationship Id="rId124" Type="http://schemas.openxmlformats.org/officeDocument/2006/relationships/hyperlink" Target="http://docs.google.com/java/net/URI.html" TargetMode="External"/><Relationship Id="rId123" Type="http://schemas.openxmlformats.org/officeDocument/2006/relationships/hyperlink" Target="http://docs.google.com/java/lang/SecurityException.html" TargetMode="External"/><Relationship Id="rId122" Type="http://schemas.openxmlformats.org/officeDocument/2006/relationships/hyperlink" Target="http://docs.google.com/java/io/IOException.html" TargetMode="External"/><Relationship Id="rId95" Type="http://schemas.openxmlformats.org/officeDocument/2006/relationships/hyperlink" Target="http://docs.google.com/java/lang/SecurityException.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lang/SecurityManager.html#checkPrintJobAccess()" TargetMode="External"/><Relationship Id="rId96" Type="http://schemas.openxmlformats.org/officeDocument/2006/relationships/hyperlink" Target="http://docs.google.com/java/lang/SecurityManager.html#checkRead(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URI.html" TargetMode="External"/><Relationship Id="rId13" Type="http://schemas.openxmlformats.org/officeDocument/2006/relationships/hyperlink" Target="http://docs.google.com/java/awt/DefaultKeyboardFocus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java/awt/Desktop.Action.html#PRINT" TargetMode="External"/><Relationship Id="rId92" Type="http://schemas.openxmlformats.org/officeDocument/2006/relationships/hyperlink" Target="http://docs.google.com/java/lang/UnsupportedOperationException.html"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www.ietf.org/rfc/rfc2368.txt" TargetMode="External"/><Relationship Id="rId116" Type="http://schemas.openxmlformats.org/officeDocument/2006/relationships/hyperlink" Target="http://docs.google.com/java/io/IOException.html" TargetMode="External"/><Relationship Id="rId115" Type="http://schemas.openxmlformats.org/officeDocument/2006/relationships/hyperlink" Target="http://docs.google.com/java/net/URI.html"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awt/Desktop.html" TargetMode="External"/><Relationship Id="rId110" Type="http://schemas.openxmlformats.org/officeDocument/2006/relationships/hyperlink" Target="http://docs.google.com/java/lang/UnsupportedOperationException.html" TargetMode="External"/><Relationship Id="rId14" Type="http://schemas.openxmlformats.org/officeDocument/2006/relationships/hyperlink" Target="http://docs.google.com/java/awt/Desktop.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sktop.html" TargetMode="External"/><Relationship Id="rId19" Type="http://schemas.openxmlformats.org/officeDocument/2006/relationships/image" Target="media/image1.png"/><Relationship Id="rId114" Type="http://schemas.openxmlformats.org/officeDocument/2006/relationships/hyperlink" Target="http://docs.google.com/java/awt/AWTPermiss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ecurityException.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awt/Desktop.Action.html#MAIL" TargetMode="External"/><Relationship Id="rId84" Type="http://schemas.openxmlformats.org/officeDocument/2006/relationships/hyperlink" Target="http://docs.google.com/java/lang/Security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lang/SecurityManager.html#checkWrite(java.lang.String)" TargetMode="External"/><Relationship Id="rId85" Type="http://schemas.openxmlformats.org/officeDocument/2006/relationships/hyperlink" Target="http://docs.google.com/java/lang/SecurityManager.html#checkRead(java.lang.String)" TargetMode="External"/><Relationship Id="rId88" Type="http://schemas.openxmlformats.org/officeDocument/2006/relationships/hyperlink" Target="http://docs.google.com/java/io/File.html" TargetMode="External"/><Relationship Id="rId87" Type="http://schemas.openxmlformats.org/officeDocument/2006/relationships/hyperlink" Target="http://docs.google.com/java/awt/AWTPermission.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awt/Desktop.Action.html#EDIT" TargetMode="External"/><Relationship Id="rId81" Type="http://schemas.openxmlformats.org/officeDocument/2006/relationships/hyperlink" Target="http://docs.google.com/java/lang/UnsupportedOper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sktop.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awt/Desktop.Action.html#OPEN" TargetMode="External"/><Relationship Id="rId75" Type="http://schemas.openxmlformats.org/officeDocument/2006/relationships/hyperlink" Target="http://docs.google.com/java/lang/SecurityManager.html#checkRead(java.lang.String)" TargetMode="External"/><Relationship Id="rId74" Type="http://schemas.openxmlformats.org/officeDocument/2006/relationships/hyperlink" Target="http://docs.google.com/java/lang/SecurityException.html" TargetMode="External"/><Relationship Id="rId77" Type="http://schemas.openxmlformats.org/officeDocument/2006/relationships/hyperlink" Target="http://docs.google.com/java/io/File.html" TargetMode="External"/><Relationship Id="rId76" Type="http://schemas.openxmlformats.org/officeDocument/2006/relationships/hyperlink" Target="http://docs.google.com/java/awt/AWTPermission.html" TargetMode="External"/><Relationship Id="rId79" Type="http://schemas.openxmlformats.org/officeDocument/2006/relationships/hyperlink" Target="http://docs.google.com/java/lang/NullPointerException.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lang/UnsupportedOperationException.html" TargetMode="External"/><Relationship Id="rId70" Type="http://schemas.openxmlformats.org/officeDocument/2006/relationships/hyperlink" Target="http://docs.google.com/java/lang/IllegalArgumentException.html"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Desktop.html" TargetMode="External"/><Relationship Id="rId135" Type="http://schemas.openxmlformats.org/officeDocument/2006/relationships/hyperlink" Target="http://docs.google.com/index.html?java/awt/Desktop.html" TargetMode="External"/><Relationship Id="rId134" Type="http://schemas.openxmlformats.org/officeDocument/2006/relationships/hyperlink" Target="http://docs.google.com/java/awt/Desktop.Action.html" TargetMode="External"/><Relationship Id="rId133" Type="http://schemas.openxmlformats.org/officeDocument/2006/relationships/hyperlink" Target="http://docs.google.com/java/awt/DefaultKeyboardFocusManager.html" TargetMode="External"/><Relationship Id="rId62" Type="http://schemas.openxmlformats.org/officeDocument/2006/relationships/hyperlink" Target="http://docs.google.com/java/awt/Desktop.Action.html#OPEN" TargetMode="External"/><Relationship Id="rId61" Type="http://schemas.openxmlformats.org/officeDocument/2006/relationships/hyperlink" Target="http://docs.google.com/java/awt/Desktop.Action.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awt/Desktop.html#isSupported(java.awt.Desktop.Action)" TargetMode="External"/><Relationship Id="rId66" Type="http://schemas.openxmlformats.org/officeDocument/2006/relationships/hyperlink" Target="http://docs.google.com/java/awt/Desktop.Action.html" TargetMode="External"/><Relationship Id="rId65" Type="http://schemas.openxmlformats.org/officeDocument/2006/relationships/hyperlink" Target="http://docs.google.com/java/awt/Desktop.Ac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File.html" TargetMode="External"/><Relationship Id="rId60" Type="http://schemas.openxmlformats.org/officeDocument/2006/relationships/hyperlink" Target="http://docs.google.com/java/awt/Desktop.html#getDesktop()" TargetMode="External"/><Relationship Id="rId69" Type="http://schemas.openxmlformats.org/officeDocument/2006/relationships/hyperlink" Target="http://docs.google.com/java/lang/NullPointerException.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awt/Desktop.html#isDesktopSupported()" TargetMode="External"/><Relationship Id="rId52" Type="http://schemas.openxmlformats.org/officeDocument/2006/relationships/hyperlink" Target="http://docs.google.com/java/awt/Desktop.html" TargetMode="External"/><Relationship Id="rId55" Type="http://schemas.openxmlformats.org/officeDocument/2006/relationships/hyperlink" Target="http://docs.google.com/java/awt/GraphicsEnvironment.html#isHeadless()" TargetMode="External"/><Relationship Id="rId54" Type="http://schemas.openxmlformats.org/officeDocument/2006/relationships/hyperlink" Target="http://docs.google.com/java/awt/HeadlessException.html" TargetMode="External"/><Relationship Id="rId57" Type="http://schemas.openxmlformats.org/officeDocument/2006/relationships/hyperlink" Target="http://docs.google.com/java/awt/Desktop.html#isDesktopSupported()" TargetMode="External"/><Relationship Id="rId56" Type="http://schemas.openxmlformats.org/officeDocument/2006/relationships/hyperlink" Target="http://docs.google.com/java/lang/UnsupportedOperationException.html" TargetMode="External"/><Relationship Id="rId59" Type="http://schemas.openxmlformats.org/officeDocument/2006/relationships/hyperlink" Target="http://docs.google.com/java/awt/Desktop.html#getDesktop()" TargetMode="External"/><Relationship Id="rId58" Type="http://schemas.openxmlformats.org/officeDocument/2006/relationships/hyperlink" Target="http://docs.google.com/java/awt/GraphicsEnvironment.html#isHead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