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RoundRectangle2D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java.awt.geom.RoundRectangle2D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RoundRectangle2D.Float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RoundRectangle2D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RectangularShape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RoundRectangle2D class defines a rectangle with rounded corners defined by a location (x,y), a dimension (w x h), and the width and height of an arc with which to round the corners.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abstract superclass for all objects that store a 2D rounded rectangle. The actual storage representation of the coordinates is left to the subclass.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RoundRectangle2D.Double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rectangle with rounded corners all specified in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RoundRectangle2D.Float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rectangle with rounded corners all specified in float coordinates.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RoundRectangle2D</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specified Object is equal to this RoundRectangle2D.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getArcHeight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getArcWidth</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width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this RoundRectangle2D.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this RoundRectangle2D.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the framing rectangle of this Shape to the specified rectangular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setRoundRect</w:t>
              </w:r>
            </w:hyperlink>
            <w:r w:rsidDel="00000000" w:rsidR="00000000" w:rsidRPr="00000000">
              <w:rPr>
                <w:shd w:fill="auto" w:val="clear"/>
                <w:rtl w:val="0"/>
              </w:rPr>
              <w:t xml:space="preserve">(double x, double y, double w, double h, double arcWidth, double arcHeight)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size, and corner radii of this RoundRectangle2D to the specified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setRoundRect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rr)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RoundRectangle2D to be the same as the specified RoundRectangle2D.</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45">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79">
              <w:r w:rsidDel="00000000" w:rsidR="00000000" w:rsidRPr="00000000">
                <w:rPr>
                  <w:b w:val="1"/>
                  <w:color w:val="0000ee"/>
                  <w:u w:val="single"/>
                  <w:shd w:fill="auto" w:val="clear"/>
                  <w:rtl w:val="0"/>
                </w:rPr>
                <w:t xml:space="preserve">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getBounds2D</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RoundRectangle2D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RoundRectangle2D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 Type-specific implementation subclasses are available for instantiation and provide a number of formats for storing the information necessary to satisfy the various accessor methods below.</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getArcWidth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getArcWidth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width of the arc that rounds off the corners.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the arc that rounds off the corners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getArcHeight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getArcHeight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of the arc that rounds off the corners.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the arc that rounds off the corners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setRoundRect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setRoundRect</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br w:type="textWrapping"/>
        <w:t xml:space="preserve">                                  double arcWidth,</w:t>
        <w:br w:type="textWrapping"/>
        <w:t xml:space="preserve">                                  double arcHeight)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size, and corner radii of this RoundRectangle2D to the specified double values.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to which to set the location of this RoundRectangle2Dy - the Y coordinate to which to set the location of this RoundRectangle2Dw - the width to which to set this RoundRectangle2Dh - the height to which to set this RoundRectangle2DarcWidth - the width to which to set the arc of this RoundRectangle2DarcHeight - the height to which to set the arc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setRoundRect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setRoundRect</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RoundRectangle2D</w:t>
        </w:r>
      </w:hyperlink>
      <w:r w:rsidDel="00000000" w:rsidR="00000000" w:rsidRPr="00000000">
        <w:rPr>
          <w:rFonts w:ascii="Courier" w:cs="Courier" w:eastAsia="Courier" w:hAnsi="Courier"/>
          <w:shd w:fill="auto" w:val="clear"/>
          <w:rtl w:val="0"/>
        </w:rPr>
        <w:t xml:space="preserve"> rr)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RoundRectangle2D to be the same as the specified RoundRectangle2D.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rr - the specified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the framing rectangle of this Shape to the specified rectangular values.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shapey - the Y coordinate of the upper-left corner of the specified rectangular shapew - the width of the specified rectangular shapeh - the height of the specified rectangular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RectangularShape.getFrame()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boundary of the Shape.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Shape boundary;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87">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entirely contains the specified rectangular area. All coordinates that lie inside the rectangular area must lie within the Shape for the entire rectanglar area to be considered contained within the Shape.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Shape.contains() method allows a Shape implementation to conservatively return false when:</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rectangular area are prohibitively expensive.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rectangular area. The </w:t>
      </w:r>
      <w:hyperlink r:id="rId8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specified rectangular area; false otherwise or, if the Shape contains the rectangular area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this RoundRectangle2D. The iterator for this class is multi-threaded safe, which means that this RoundRectangle2D class guarantees that modifications to the geometry of this RoundRectangle2D object do not affect any iterations of that geometry that are already in process.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 </w:t>
      </w:r>
      <w:r w:rsidDel="00000000" w:rsidR="00000000" w:rsidRPr="00000000">
        <w:rPr>
          <w:b w:val="1"/>
          <w:shd w:fill="auto" w:val="clear"/>
          <w:rtl w:val="0"/>
        </w:rPr>
        <w:t xml:space="preserve">Returns:</w:t>
      </w:r>
      <w:r w:rsidDel="00000000" w:rsidR="00000000" w:rsidRPr="00000000">
        <w:rPr>
          <w:shd w:fill="auto" w:val="clear"/>
          <w:rtl w:val="0"/>
        </w:rPr>
        <w:t xml:space="preserve">the PathIterator object that returns the geometry of the outline of this RoundRectangle2D, one segment at a 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this RoundRectangle2D.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for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specified Object is equal to this RoundRectangle2D. The specified Object is equal to this RoundRectangle2D if it is an instance of RoundRectangle2D and if its location, size, and corner arc dimensions are the same as this RoundRectangle2D.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an Object to be compared with this RoundRectangle2D.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obj is an instance of RoundRectangle2D and has the same values;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oundRectangle2D.html#intersects(double,%20double,%20double,%20double)" TargetMode="External"/><Relationship Id="rId42" Type="http://schemas.openxmlformats.org/officeDocument/2006/relationships/hyperlink" Target="http://docs.google.com/java/awt/geom/RoundRectangle2D.html#setRoundRect(double,%20double,%20double,%20double,%20double,%20double)" TargetMode="External"/><Relationship Id="rId41" Type="http://schemas.openxmlformats.org/officeDocument/2006/relationships/hyperlink" Target="http://docs.google.com/java/awt/geom/RoundRectangle2D.html#setFrame(double,%20double,%20double,%20double)" TargetMode="External"/><Relationship Id="rId44" Type="http://schemas.openxmlformats.org/officeDocument/2006/relationships/hyperlink" Target="http://docs.google.com/java/awt/geom/RoundRectangle2D.html" TargetMode="External"/><Relationship Id="rId43" Type="http://schemas.openxmlformats.org/officeDocument/2006/relationships/hyperlink" Target="http://docs.google.com/java/awt/geom/RoundRectangle2D.html#setRoundRect(java.awt.geom.RoundRectangle2D)" TargetMode="External"/><Relationship Id="rId46" Type="http://schemas.openxmlformats.org/officeDocument/2006/relationships/hyperlink" Target="http://docs.google.com/java/awt/geom/RectangularShape.html#clone()" TargetMode="External"/><Relationship Id="rId45" Type="http://schemas.openxmlformats.org/officeDocument/2006/relationships/hyperlink" Target="http://docs.google.com/java/awt/geom/RectangularShape.html" TargetMode="External"/><Relationship Id="rId107" Type="http://schemas.openxmlformats.org/officeDocument/2006/relationships/hyperlink" Target="http://docs.google.com/deprecated-list.html" TargetMode="External"/><Relationship Id="rId106" Type="http://schemas.openxmlformats.org/officeDocument/2006/relationships/hyperlink" Target="http://docs.google.com/package-tree.html" TargetMode="External"/><Relationship Id="rId105" Type="http://schemas.openxmlformats.org/officeDocument/2006/relationships/hyperlink" Target="http://docs.google.com/class-use/RoundRectangle2D.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index-files/index-1.html" TargetMode="External"/><Relationship Id="rId48" Type="http://schemas.openxmlformats.org/officeDocument/2006/relationships/hyperlink" Target="http://docs.google.com/java/awt/geom/RectangularShape.html#contains(java.awt.geom.Rectangle2D)" TargetMode="External"/><Relationship Id="rId47" Type="http://schemas.openxmlformats.org/officeDocument/2006/relationships/hyperlink" Target="http://docs.google.com/java/awt/geom/RectangularShape.html#contains(java.awt.geom.Point2D)" TargetMode="External"/><Relationship Id="rId49" Type="http://schemas.openxmlformats.org/officeDocument/2006/relationships/hyperlink" Target="http://docs.google.com/java/awt/geom/RectangularShape.html#getBounds()"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java/util/Hashtable.html" TargetMode="External"/><Relationship Id="rId101" Type="http://schemas.openxmlformats.org/officeDocument/2006/relationships/hyperlink" Target="http://docs.google.com/java/lang/Object.html#hashCode()"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awt/geom/RoundRectangle2D.html#contains(double,%20double,%20double,%20double)" TargetMode="External"/><Relationship Id="rId30" Type="http://schemas.openxmlformats.org/officeDocument/2006/relationships/hyperlink" Target="http://docs.google.com/java/awt/geom/RoundRectangle2D.html#contains(double,%20doubl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awt/geom/RoundRectangle2D.html#equals(java.lang.Object)" TargetMode="External"/><Relationship Id="rId35" Type="http://schemas.openxmlformats.org/officeDocument/2006/relationships/hyperlink" Target="http://docs.google.com/java/awt/geom/RoundRectangle2D.html#getArcWidth()" TargetMode="External"/><Relationship Id="rId34" Type="http://schemas.openxmlformats.org/officeDocument/2006/relationships/hyperlink" Target="http://docs.google.com/java/awt/geom/RoundRectangle2D.html#getArcHeight()" TargetMode="External"/><Relationship Id="rId37" Type="http://schemas.openxmlformats.org/officeDocument/2006/relationships/hyperlink" Target="http://docs.google.com/java/awt/geom/RoundRectangle2D.html#getPathIterator(java.awt.geom.AffineTransform)" TargetMode="External"/><Relationship Id="rId36" Type="http://schemas.openxmlformats.org/officeDocument/2006/relationships/hyperlink" Target="http://docs.google.com/java/awt/geom/PathIterator.html" TargetMode="External"/><Relationship Id="rId39" Type="http://schemas.openxmlformats.org/officeDocument/2006/relationships/hyperlink" Target="http://docs.google.com/java/awt/geom/RoundRectangle2D.html#hashCode()" TargetMode="External"/><Relationship Id="rId38" Type="http://schemas.openxmlformats.org/officeDocument/2006/relationships/hyperlink" Target="http://docs.google.com/java/awt/geom/AffineTransform.html"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awt/geom/RoundRectangle2D.Doubl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awt/geom/RectangularShape.html" TargetMode="External"/><Relationship Id="rId25" Type="http://schemas.openxmlformats.org/officeDocument/2006/relationships/hyperlink" Target="http://docs.google.com/java/awt/geom/RoundRectangle2D.Float.html" TargetMode="External"/><Relationship Id="rId28" Type="http://schemas.openxmlformats.org/officeDocument/2006/relationships/hyperlink" Target="http://docs.google.com/java/awt/geom/RoundRectangle2D.Float.html" TargetMode="External"/><Relationship Id="rId27" Type="http://schemas.openxmlformats.org/officeDocument/2006/relationships/hyperlink" Target="http://docs.google.com/java/awt/geom/RoundRectangle2D.Double.html" TargetMode="External"/><Relationship Id="rId29" Type="http://schemas.openxmlformats.org/officeDocument/2006/relationships/hyperlink" Target="http://docs.google.com/java/awt/geom/RoundRectangle2D.html#RoundRectangle2D()"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Object.html#hashCode()" TargetMode="External"/><Relationship Id="rId97" Type="http://schemas.openxmlformats.org/officeDocument/2006/relationships/hyperlink" Target="http://docs.google.com/java/util/Hashtable.html" TargetMode="External"/><Relationship Id="rId96"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awt/geom/RectangularSha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Shape.html#intersects(double,%20double,%20double,%20double)" TargetMode="External"/><Relationship Id="rId90" Type="http://schemas.openxmlformats.org/officeDocument/2006/relationships/hyperlink" Target="http://docs.google.com/java/awt/geom/Area.html" TargetMode="External"/><Relationship Id="rId93" Type="http://schemas.openxmlformats.org/officeDocument/2006/relationships/hyperlink" Target="http://docs.google.com/java/awt/geom/AffineTransform.html" TargetMode="External"/><Relationship Id="rId92" Type="http://schemas.openxmlformats.org/officeDocument/2006/relationships/hyperlink" Target="http://docs.google.com/java/awt/geom/PathIterator.html"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index.html?java/awt/geom/RoundRectangle2D.html" TargetMode="External"/><Relationship Id="rId110" Type="http://schemas.openxmlformats.org/officeDocument/2006/relationships/hyperlink" Target="http://docs.google.com/java/awt/geom/RectangularShape.html" TargetMode="External"/><Relationship Id="rId14" Type="http://schemas.openxmlformats.org/officeDocument/2006/relationships/hyperlink" Target="http://docs.google.com/java/awt/geom/RoundRectangle2D.Dou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undRectangle2D.html" TargetMode="External"/><Relationship Id="rId19" Type="http://schemas.openxmlformats.org/officeDocument/2006/relationships/image" Target="media/image1.png"/><Relationship Id="rId114" Type="http://schemas.openxmlformats.org/officeDocument/2006/relationships/hyperlink" Target="http://docs.google.com/allclasses-nofr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RoundRectangle2D.html" TargetMode="External"/><Relationship Id="rId112" Type="http://schemas.openxmlformats.org/officeDocument/2006/relationships/hyperlink" Target="http://docs.google.com/index.html?java/awt/geom/RoundRectangle2D.html" TargetMode="External"/><Relationship Id="rId111" Type="http://schemas.openxmlformats.org/officeDocument/2006/relationships/hyperlink" Target="http://docs.google.com/java/awt/geom/RoundRectangle2D.Double.html" TargetMode="External"/><Relationship Id="rId84" Type="http://schemas.openxmlformats.org/officeDocument/2006/relationships/hyperlink" Target="http://docs.google.com/java/awt/geom/RectangularShape.html#setFrame(double,%20double,%20double,%20double)" TargetMode="External"/><Relationship Id="rId83" Type="http://schemas.openxmlformats.org/officeDocument/2006/relationships/hyperlink" Target="http://docs.google.com/java/awt/geom/RoundRectangle2D.html" TargetMode="External"/><Relationship Id="rId86" Type="http://schemas.openxmlformats.org/officeDocument/2006/relationships/hyperlink" Target="http://docs.google.com/java/awt/geom/RectangularShape.html#getFrame()" TargetMode="External"/><Relationship Id="rId85" Type="http://schemas.openxmlformats.org/officeDocument/2006/relationships/hyperlink" Target="http://docs.google.com/java/awt/geom/RectangularShape.html" TargetMode="External"/><Relationship Id="rId88" Type="http://schemas.openxmlformats.org/officeDocument/2006/relationships/hyperlink" Target="http://docs.google.com/java/awt/geom/Area.html" TargetMode="External"/><Relationship Id="rId87" Type="http://schemas.openxmlformats.org/officeDocument/2006/relationships/hyperlink" Target="http://docs.google.com/java/awt/geom/Area.html" TargetMode="External"/><Relationship Id="rId89" Type="http://schemas.openxmlformats.org/officeDocument/2006/relationships/hyperlink" Target="http://docs.google.com/java/awt/geom/Area.html" TargetMode="External"/><Relationship Id="rId80" Type="http://schemas.openxmlformats.org/officeDocument/2006/relationships/hyperlink" Target="http://docs.google.com/java/awt/Shape.html#getBounds2D()" TargetMode="External"/><Relationship Id="rId82" Type="http://schemas.openxmlformats.org/officeDocument/2006/relationships/hyperlink" Target="http://docs.google.com/java/awt/geom/RoundRectangle2D.Double.html" TargetMode="External"/><Relationship Id="rId81" Type="http://schemas.openxmlformats.org/officeDocument/2006/relationships/hyperlink" Target="http://docs.google.com/java/awt/geom/RoundRectangle2D.Flo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undRectangle2D.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awt/Shape.html"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awt/geom/RectangularShape.html#intersects(java.awt.geom.Rectangle2D)" TargetMode="External"/><Relationship Id="rId61" Type="http://schemas.openxmlformats.org/officeDocument/2006/relationships/hyperlink" Target="http://docs.google.com/java/awt/geom/RectangularShape.html#getY()" TargetMode="External"/><Relationship Id="rId64" Type="http://schemas.openxmlformats.org/officeDocument/2006/relationships/hyperlink" Target="http://docs.google.com/java/awt/geom/RectangularShape.html#setFrame(java.awt.geom.Point2D,%20java.awt.geom.Dimension2D)" TargetMode="External"/><Relationship Id="rId63" Type="http://schemas.openxmlformats.org/officeDocument/2006/relationships/hyperlink" Target="http://docs.google.com/java/awt/geom/RectangularShape.html#isEmpty()" TargetMode="External"/><Relationship Id="rId66" Type="http://schemas.openxmlformats.org/officeDocument/2006/relationships/hyperlink" Target="http://docs.google.com/java/awt/geom/RectangularShape.html#setFrameFromCenter(double,%20double,%20double,%20double)" TargetMode="External"/><Relationship Id="rId65" Type="http://schemas.openxmlformats.org/officeDocument/2006/relationships/hyperlink" Target="http://docs.google.com/java/awt/geom/RectangularShape.html#setFrame(java.awt.geom.Rectangle2D)" TargetMode="External"/><Relationship Id="rId68" Type="http://schemas.openxmlformats.org/officeDocument/2006/relationships/hyperlink" Target="http://docs.google.com/java/awt/geom/RectangularShape.html#setFrameFromDiagonal(double,%20double,%20double,%20double)" TargetMode="External"/><Relationship Id="rId67" Type="http://schemas.openxmlformats.org/officeDocument/2006/relationships/hyperlink" Target="http://docs.google.com/java/awt/geom/RectangularShape.html#setFrameFromCenter(java.awt.geom.Point2D,%20java.awt.geom.Point2D)" TargetMode="External"/><Relationship Id="rId60" Type="http://schemas.openxmlformats.org/officeDocument/2006/relationships/hyperlink" Target="http://docs.google.com/java/awt/geom/RectangularShape.html#getX()" TargetMode="External"/><Relationship Id="rId69" Type="http://schemas.openxmlformats.org/officeDocument/2006/relationships/hyperlink" Target="http://docs.google.com/java/awt/geom/RectangularShape.html#setFrameFromDiagonal(java.awt.geom.Point2D,%20java.awt.geom.Point2D)" TargetMode="External"/><Relationship Id="rId51" Type="http://schemas.openxmlformats.org/officeDocument/2006/relationships/hyperlink" Target="http://docs.google.com/java/awt/geom/RectangularShape.html#getCenterY()" TargetMode="External"/><Relationship Id="rId50" Type="http://schemas.openxmlformats.org/officeDocument/2006/relationships/hyperlink" Target="http://docs.google.com/java/awt/geom/RectangularShape.html#getCenterX()" TargetMode="External"/><Relationship Id="rId53" Type="http://schemas.openxmlformats.org/officeDocument/2006/relationships/hyperlink" Target="http://docs.google.com/java/awt/geom/RectangularShape.html#getHeight()" TargetMode="External"/><Relationship Id="rId52" Type="http://schemas.openxmlformats.org/officeDocument/2006/relationships/hyperlink" Target="http://docs.google.com/java/awt/geom/RectangularShape.html#getFrame()" TargetMode="External"/><Relationship Id="rId55" Type="http://schemas.openxmlformats.org/officeDocument/2006/relationships/hyperlink" Target="http://docs.google.com/java/awt/geom/RectangularShape.html#getMaxY()" TargetMode="External"/><Relationship Id="rId54" Type="http://schemas.openxmlformats.org/officeDocument/2006/relationships/hyperlink" Target="http://docs.google.com/java/awt/geom/RectangularShape.html#getMaxX()" TargetMode="External"/><Relationship Id="rId57" Type="http://schemas.openxmlformats.org/officeDocument/2006/relationships/hyperlink" Target="http://docs.google.com/java/awt/geom/RectangularShape.html#getMinY()" TargetMode="External"/><Relationship Id="rId56" Type="http://schemas.openxmlformats.org/officeDocument/2006/relationships/hyperlink" Target="http://docs.google.com/java/awt/geom/RectangularShape.html#getMinX()" TargetMode="External"/><Relationship Id="rId59" Type="http://schemas.openxmlformats.org/officeDocument/2006/relationships/hyperlink" Target="http://docs.google.com/java/awt/geom/RectangularShape.html#getWidth()" TargetMode="External"/><Relationship Id="rId58" Type="http://schemas.openxmlformats.org/officeDocument/2006/relationships/hyperlink" Target="http://docs.google.com/java/awt/geom/RectangularShape.html#getPathIterator(java.awt.geom.AffineTransform,%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