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PipedReader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java.io.Reader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java.io.PipedReader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Readable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PipedReader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Piped character-input streams.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5">
              <w:r w:rsidDel="00000000" w:rsidR="00000000" w:rsidRPr="00000000">
                <w:rPr>
                  <w:b w:val="1"/>
                  <w:color w:val="0000ee"/>
                  <w:u w:val="single"/>
                  <w:shd w:fill="auto" w:val="clear"/>
                  <w:rtl w:val="0"/>
                </w:rPr>
                <w:t xml:space="preserve">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lock</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PipedReader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PipedReader so that it is not yet </w:t>
            </w:r>
            <w:hyperlink r:id="rId28">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PipedReader</w:t>
              </w:r>
            </w:hyperlink>
            <w:r w:rsidDel="00000000" w:rsidR="00000000" w:rsidRPr="00000000">
              <w:rPr>
                <w:shd w:fill="auto" w:val="clear"/>
                <w:rtl w:val="0"/>
              </w:rPr>
              <w:t xml:space="preserve">(int pipeSize)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PipedReader so that it is not yet </w:t>
            </w:r>
            <w:hyperlink r:id="rId30">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and uses the specified pipe size for the pipe's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PipedReader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src)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PipedReader so that it is connected to the piped writer src.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PipedReader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src, int pipeSize)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PipedReader so that it is connected to the piped writer src and uses the specified pipe size for the pipe's buffer.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piped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src)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piped reader to be connected to the piped writer src.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character of data from this piped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characters of data from this piped stream into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 whether this stream is ready to be read.</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1">
              <w:r w:rsidDel="00000000" w:rsidR="00000000" w:rsidRPr="00000000">
                <w:rPr>
                  <w:b w:val="1"/>
                  <w:color w:val="0000ee"/>
                  <w:u w:val="single"/>
                  <w:shd w:fill="auto" w:val="clear"/>
                  <w:rtl w:val="0"/>
                </w:rPr>
                <w:t xml:space="preserve">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skip</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PipedReader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PipedReader</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PipedWriter</w:t>
        </w:r>
      </w:hyperlink>
      <w:r w:rsidDel="00000000" w:rsidR="00000000" w:rsidRPr="00000000">
        <w:rPr>
          <w:rFonts w:ascii="Courier" w:cs="Courier" w:eastAsia="Courier" w:hAnsi="Courier"/>
          <w:shd w:fill="auto" w:val="clear"/>
          <w:rtl w:val="0"/>
        </w:rPr>
        <w:t xml:space="preserve"> src)</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PipedReader so that it is connected to the piped writer src. Data written to src will then be available as input from this stream.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stream to connect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PipedReader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PipedReader</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PipedWriter</w:t>
        </w:r>
      </w:hyperlink>
      <w:r w:rsidDel="00000000" w:rsidR="00000000" w:rsidRPr="00000000">
        <w:rPr>
          <w:rFonts w:ascii="Courier" w:cs="Courier" w:eastAsia="Courier" w:hAnsi="Courier"/>
          <w:shd w:fill="auto" w:val="clear"/>
          <w:rtl w:val="0"/>
        </w:rPr>
        <w:t xml:space="preserve"> src,</w:t>
        <w:br w:type="textWrapping"/>
        <w:t xml:space="preserve">                   int pipeSize)</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PipedReader so that it is connected to the piped writer src and uses the specified pipe size for the pipe's buffer. Data written to src will then be available as input from this stream.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stream to connect to.pipeSize - the size of the pipe's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pipeSize &lt;= 0.</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PipedReader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PipedReader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PipedReader so that it is not yet </w:t>
      </w:r>
      <w:hyperlink r:id="rId67">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It must be </w:t>
      </w:r>
      <w:hyperlink r:id="rId68">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to a PipedWriter before being used.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PipedReader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PipedReader</w:t>
      </w:r>
      <w:r w:rsidDel="00000000" w:rsidR="00000000" w:rsidRPr="00000000">
        <w:rPr>
          <w:rFonts w:ascii="Courier" w:cs="Courier" w:eastAsia="Courier" w:hAnsi="Courier"/>
          <w:shd w:fill="auto" w:val="clear"/>
          <w:rtl w:val="0"/>
        </w:rPr>
        <w:t xml:space="preserve">(int pipeSize)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PipedReader so that it is not yet </w:t>
      </w:r>
      <w:hyperlink r:id="rId69">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and uses the specified pipe size for the pipe's buffer. It must be </w:t>
      </w:r>
      <w:hyperlink r:id="rId70">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to a PipedWriter before being used.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pipeSize - the size of the pipe's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pipeSize &lt;= 0.</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PipedWriter</w:t>
        </w:r>
      </w:hyperlink>
      <w:r w:rsidDel="00000000" w:rsidR="00000000" w:rsidRPr="00000000">
        <w:rPr>
          <w:rFonts w:ascii="Courier" w:cs="Courier" w:eastAsia="Courier" w:hAnsi="Courier"/>
          <w:shd w:fill="auto" w:val="clear"/>
          <w:rtl w:val="0"/>
        </w:rPr>
        <w:t xml:space="preserve"> src)</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this piped reader to be connected to the piped writer src. If this object is already connected to some other piped writer, an IOException is thrown.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src is an unconnected piped writer and snk is an unconnected piped reader, they may be connected by either the call: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snk.connect(src)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 the call: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src.connect(snk)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two calls have the same effect.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piped writer to connect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character of data from this piped stream. If no character is available because the end of the stream has been reached, the value -1 is returned. This method blocks until input data is available, the end of the stream is detected, or an exception is thrown.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character of data, or -1 if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pipe is </w:t>
      </w:r>
      <w:hyperlink r:id="rId79">
        <w:r w:rsidDel="00000000" w:rsidR="00000000" w:rsidRPr="00000000">
          <w:rPr>
            <w:color w:val="0000ee"/>
            <w:u w:val="single"/>
            <w:shd w:fill="auto" w:val="clear"/>
            <w:rtl w:val="0"/>
          </w:rPr>
          <w:t xml:space="preserve"> broken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unconnected</w:t>
        </w:r>
      </w:hyperlink>
      <w:r w:rsidDel="00000000" w:rsidR="00000000" w:rsidRPr="00000000">
        <w:rPr>
          <w:shd w:fill="auto" w:val="clear"/>
          <w:rtl w:val="0"/>
        </w:rPr>
        <w:t xml:space="preserve">, closed, or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(char[] cbuf,</w:t>
        <w:br w:type="textWrapping"/>
        <w:t xml:space="preserve">                int off,</w:t>
        <w:br w:type="textWrapping"/>
        <w:t xml:space="preserve">                int len)</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characters of data from this piped stream into an array of characters. Less than len characters will be read if the end of the data stream is reached or if len exceeds the pipe's buffer size. This method blocks until at least one character of input is available.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cbuf - the buffer into which the data is read.off - the start offset of the data.len - the maximum number of characters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characters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pipe is </w:t>
      </w:r>
      <w:hyperlink r:id="rId85">
        <w:r w:rsidDel="00000000" w:rsidR="00000000" w:rsidRPr="00000000">
          <w:rPr>
            <w:color w:val="0000ee"/>
            <w:u w:val="single"/>
            <w:shd w:fill="auto" w:val="clear"/>
            <w:rtl w:val="0"/>
          </w:rPr>
          <w:t xml:space="preserve"> broken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unconnected</w:t>
        </w:r>
      </w:hyperlink>
      <w:r w:rsidDel="00000000" w:rsidR="00000000" w:rsidRPr="00000000">
        <w:rPr>
          <w:shd w:fill="auto" w:val="clear"/>
          <w:rtl w:val="0"/>
        </w:rPr>
        <w:t xml:space="preserve">, closed, or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ready</w:t>
      </w:r>
      <w:r w:rsidDel="00000000" w:rsidR="00000000" w:rsidRPr="00000000">
        <w:rPr>
          <w:rFonts w:ascii="Courier" w:cs="Courier" w:eastAsia="Courier" w:hAnsi="Courier"/>
          <w:shd w:fill="auto" w:val="clear"/>
          <w:rtl w:val="0"/>
        </w:rPr>
        <w:t xml:space="preserv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 whether this stream is ready to be read. A piped character stream is ready if the circular buffer is not empty.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ready</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next read() is guaranteed not to block for input, false otherwise. Note that returning false does not guarantee that the next read will block.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pipe is </w:t>
      </w:r>
      <w:hyperlink r:id="rId91">
        <w:r w:rsidDel="00000000" w:rsidR="00000000" w:rsidRPr="00000000">
          <w:rPr>
            <w:color w:val="0000ee"/>
            <w:u w:val="single"/>
            <w:shd w:fill="auto" w:val="clear"/>
            <w:rtl w:val="0"/>
          </w:rPr>
          <w:t xml:space="preserve"> broken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unconnected</w:t>
        </w:r>
      </w:hyperlink>
      <w:r w:rsidDel="00000000" w:rsidR="00000000" w:rsidRPr="00000000">
        <w:rPr>
          <w:shd w:fill="auto" w:val="clear"/>
          <w:rtl w:val="0"/>
        </w:rPr>
        <w:t xml:space="preserve">, or closed.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piped stream and releases any system resources associated with the stream.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PipedReader.html#ready()" TargetMode="External"/><Relationship Id="rId42" Type="http://schemas.openxmlformats.org/officeDocument/2006/relationships/hyperlink" Target="http://docs.google.com/java/io/Reader.html#mark(int)" TargetMode="External"/><Relationship Id="rId41" Type="http://schemas.openxmlformats.org/officeDocument/2006/relationships/hyperlink" Target="http://docs.google.com/java/io/Reader.html" TargetMode="External"/><Relationship Id="rId44" Type="http://schemas.openxmlformats.org/officeDocument/2006/relationships/hyperlink" Target="http://docs.google.com/java/io/Reader.html#read(char%5B%5D)" TargetMode="External"/><Relationship Id="rId43" Type="http://schemas.openxmlformats.org/officeDocument/2006/relationships/hyperlink" Target="http://docs.google.com/java/io/Reader.html#markSupported()" TargetMode="External"/><Relationship Id="rId46" Type="http://schemas.openxmlformats.org/officeDocument/2006/relationships/hyperlink" Target="http://docs.google.com/java/io/Reader.html#reset()" TargetMode="External"/><Relationship Id="rId45" Type="http://schemas.openxmlformats.org/officeDocument/2006/relationships/hyperlink" Target="http://docs.google.com/java/io/Reader.html#read(java.nio.CharBuffer)" TargetMode="External"/><Relationship Id="rId107" Type="http://schemas.openxmlformats.org/officeDocument/2006/relationships/hyperlink" Target="http://docs.google.com/java/io/PipedWriter.html" TargetMode="External"/><Relationship Id="rId106" Type="http://schemas.openxmlformats.org/officeDocument/2006/relationships/hyperlink" Target="http://docs.google.com/java/io/PipedOutputStream.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docs.google.com/PipedReader.html" TargetMode="External"/><Relationship Id="rId108" Type="http://schemas.openxmlformats.org/officeDocument/2006/relationships/hyperlink" Target="http://docs.google.com/index.html?java/io/PipedReader.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io/Reader.html#skip(long)"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class-use/PipedReader.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io/PipedReader.html#PipedReader(java.io.PipedWriter)" TargetMode="External"/><Relationship Id="rId30" Type="http://schemas.openxmlformats.org/officeDocument/2006/relationships/hyperlink" Target="http://docs.google.com/java/io/PipedReader.html#connect(java.io.PipedWriter)" TargetMode="External"/><Relationship Id="rId33" Type="http://schemas.openxmlformats.org/officeDocument/2006/relationships/hyperlink" Target="http://docs.google.com/java/io/PipedReader.html#PipedReader(java.io.PipedWriter,%20int)" TargetMode="External"/><Relationship Id="rId32" Type="http://schemas.openxmlformats.org/officeDocument/2006/relationships/hyperlink" Target="http://docs.google.com/java/io/PipedWriter.html" TargetMode="External"/><Relationship Id="rId35" Type="http://schemas.openxmlformats.org/officeDocument/2006/relationships/hyperlink" Target="http://docs.google.com/java/io/PipedReader.html#close()" TargetMode="External"/><Relationship Id="rId34" Type="http://schemas.openxmlformats.org/officeDocument/2006/relationships/hyperlink" Target="http://docs.google.com/java/io/PipedWriter.html" TargetMode="External"/><Relationship Id="rId37" Type="http://schemas.openxmlformats.org/officeDocument/2006/relationships/hyperlink" Target="http://docs.google.com/java/io/PipedWriter.html" TargetMode="External"/><Relationship Id="rId36" Type="http://schemas.openxmlformats.org/officeDocument/2006/relationships/hyperlink" Target="http://docs.google.com/java/io/PipedReader.html#connect(java.io.PipedWriter)" TargetMode="External"/><Relationship Id="rId39" Type="http://schemas.openxmlformats.org/officeDocument/2006/relationships/hyperlink" Target="http://docs.google.com/java/io/PipedReader.html#read(char%5B%5D,%20int,%20int)" TargetMode="External"/><Relationship Id="rId38" Type="http://schemas.openxmlformats.org/officeDocument/2006/relationships/hyperlink" Target="http://docs.google.com/java/io/PipedReader.html#read()" TargetMode="External"/><Relationship Id="rId20" Type="http://schemas.openxmlformats.org/officeDocument/2006/relationships/hyperlink" Target="http://docs.google.com/java/io/Reader.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Reader.html" TargetMode="External"/><Relationship Id="rId23" Type="http://schemas.openxmlformats.org/officeDocument/2006/relationships/hyperlink" Target="http://docs.google.com/java/lang/Readable.html" TargetMode="External"/><Relationship Id="rId26" Type="http://schemas.openxmlformats.org/officeDocument/2006/relationships/hyperlink" Target="http://docs.google.com/java/io/Reader.html#lock" TargetMode="External"/><Relationship Id="rId25" Type="http://schemas.openxmlformats.org/officeDocument/2006/relationships/hyperlink" Target="http://docs.google.com/java/io/Reader.html" TargetMode="External"/><Relationship Id="rId28" Type="http://schemas.openxmlformats.org/officeDocument/2006/relationships/hyperlink" Target="http://docs.google.com/java/io/PipedReader.html#connect(java.io.PipedWriter)" TargetMode="External"/><Relationship Id="rId27" Type="http://schemas.openxmlformats.org/officeDocument/2006/relationships/hyperlink" Target="http://docs.google.com/java/io/PipedReader.html#PipedReader()" TargetMode="External"/><Relationship Id="rId29" Type="http://schemas.openxmlformats.org/officeDocument/2006/relationships/hyperlink" Target="http://docs.google.com/java/io/PipedReader.html#PipedReader(int)" TargetMode="External"/><Relationship Id="rId95" Type="http://schemas.openxmlformats.org/officeDocument/2006/relationships/hyperlink" Target="http://docs.google.com/java/io/Closeable.html" TargetMode="External"/><Relationship Id="rId94" Type="http://schemas.openxmlformats.org/officeDocument/2006/relationships/hyperlink" Target="http://docs.google.com/java/io/Closeable.html#close()" TargetMode="External"/><Relationship Id="rId97" Type="http://schemas.openxmlformats.org/officeDocument/2006/relationships/hyperlink" Target="http://docs.google.com/java/io/Reader.html" TargetMode="External"/><Relationship Id="rId96" Type="http://schemas.openxmlformats.org/officeDocument/2006/relationships/hyperlink" Target="http://docs.google.com/java/io/Reader.html#clos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io/PipedOut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ipedInputStream.html#BROKEN"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io/IOException.html" TargetMode="External"/><Relationship Id="rId92" Type="http://schemas.openxmlformats.org/officeDocument/2006/relationships/hyperlink" Target="http://docs.google.com/java/io/PipedReader.html#connect(java.io.PipedWriter)" TargetMode="External"/><Relationship Id="rId15" Type="http://schemas.openxmlformats.org/officeDocument/2006/relationships/hyperlink" Target="http://docs.google.com/index.html?java/io/PipedReader.html" TargetMode="External"/><Relationship Id="rId110" Type="http://schemas.openxmlformats.org/officeDocument/2006/relationships/hyperlink" Target="http://docs.google.com/allclasses-noframe.html" TargetMode="External"/><Relationship Id="rId14" Type="http://schemas.openxmlformats.org/officeDocument/2006/relationships/hyperlink" Target="http://docs.google.com/java/io/PipedWri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ipedReader.html" TargetMode="External"/><Relationship Id="rId19" Type="http://schemas.openxmlformats.org/officeDocument/2006/relationships/image" Target="media/image1.png"/><Relationship Id="rId114" Type="http://schemas.openxmlformats.org/officeDocument/2006/relationships/hyperlink" Target="http://java.sun.com/docs/redis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legal/license.html" TargetMode="External"/><Relationship Id="rId112" Type="http://schemas.openxmlformats.org/officeDocument/2006/relationships/hyperlink" Target="http://docs.google.com/webnotes/devdocs-vs-specs.html" TargetMode="External"/><Relationship Id="rId111" Type="http://schemas.openxmlformats.org/officeDocument/2006/relationships/hyperlink" Target="http://bugs.sun.com/services/bugreport/index.jsp"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io/Reader.html" TargetMode="External"/><Relationship Id="rId86" Type="http://schemas.openxmlformats.org/officeDocument/2006/relationships/hyperlink" Target="http://docs.google.com/java/io/PipedReader.html#connect(java.io.PipedWriter)" TargetMode="External"/><Relationship Id="rId85" Type="http://schemas.openxmlformats.org/officeDocument/2006/relationships/hyperlink" Target="http://docs.google.com/PipedInputStream.html#BROKEN" TargetMode="External"/><Relationship Id="rId88" Type="http://schemas.openxmlformats.org/officeDocument/2006/relationships/hyperlink" Target="http://docs.google.com/java/io/Reader.html#ready()"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io/Reader.html" TargetMode="External"/><Relationship Id="rId80" Type="http://schemas.openxmlformats.org/officeDocument/2006/relationships/hyperlink" Target="http://docs.google.com/java/io/PipedReader.html#connect(java.io.PipedWriter)" TargetMode="External"/><Relationship Id="rId82" Type="http://schemas.openxmlformats.org/officeDocument/2006/relationships/hyperlink" Target="http://docs.google.com/java/io/Reader.html#read(char%5B%5D,%20int,%20int)"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ipedReader.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PipedWriter.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io/Reader.html" TargetMode="External"/><Relationship Id="rId76" Type="http://schemas.openxmlformats.org/officeDocument/2006/relationships/hyperlink" Target="http://docs.google.com/java/io/Reader.html#read()" TargetMode="External"/><Relationship Id="rId79" Type="http://schemas.openxmlformats.org/officeDocument/2006/relationships/hyperlink" Target="http://docs.google.com/PipedInputStream.html#BROKEN"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io/PipedWriter.html#connect(java.io.PipedReader)"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OException.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io/PipedWriter.html" TargetMode="External"/><Relationship Id="rId66" Type="http://schemas.openxmlformats.org/officeDocument/2006/relationships/hyperlink" Target="http://docs.google.com/java/lang/IllegalArgumentException.html" TargetMode="External"/><Relationship Id="rId65" Type="http://schemas.openxmlformats.org/officeDocument/2006/relationships/hyperlink" Target="http://docs.google.com/java/io/IOException.html" TargetMode="External"/><Relationship Id="rId68" Type="http://schemas.openxmlformats.org/officeDocument/2006/relationships/hyperlink" Target="http://docs.google.com/java/io/PipedWriter.html#connect(java.io.PipedReader)" TargetMode="External"/><Relationship Id="rId67" Type="http://schemas.openxmlformats.org/officeDocument/2006/relationships/hyperlink" Target="http://docs.google.com/java/io/PipedReader.html#connect(java.io.PipedWriter)" TargetMode="External"/><Relationship Id="rId60" Type="http://schemas.openxmlformats.org/officeDocument/2006/relationships/hyperlink" Target="http://docs.google.com/java/io/PipedWriter.html" TargetMode="External"/><Relationship Id="rId69" Type="http://schemas.openxmlformats.org/officeDocument/2006/relationships/hyperlink" Target="http://docs.google.com/java/io/PipedReader.html#connect(java.io.PipedWriter)"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 TargetMode="External"/><Relationship Id="rId56" Type="http://schemas.openxmlformats.org/officeDocument/2006/relationships/hyperlink" Target="http://docs.google.com/java/lang/Object.html#toString()" TargetMode="External"/><Relationship Id="rId59" Type="http://schemas.openxmlformats.org/officeDocument/2006/relationships/hyperlink" Target="http://docs.google.com/java/lang/Object.html#wait(long,%20int)" TargetMode="External"/><Relationship Id="rId58"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