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Double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wraps a value of the primitive type double in an object. An object of type Double contains a single field whose type is double.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converting a double to a String and a String to a double, as well as other constants and methods useful when dealing with a double.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MAX_EXPONENT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exponent a finite double variable may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largest positive finite value of type double, (2-2</w:t>
            </w:r>
            <w:r w:rsidDel="00000000" w:rsidR="00000000" w:rsidRPr="00000000">
              <w:rPr>
                <w:shd w:fill="auto" w:val="clear"/>
                <w:vertAlign w:val="superscript"/>
                <w:rtl w:val="0"/>
              </w:rPr>
              <w:t xml:space="preserve">-52</w:t>
            </w:r>
            <w:r w:rsidDel="00000000" w:rsidR="00000000" w:rsidRPr="00000000">
              <w:rPr>
                <w:shd w:fill="auto" w:val="clear"/>
                <w:rtl w:val="0"/>
              </w:rPr>
              <w:t xml:space="preserve">)·2</w:t>
            </w:r>
            <w:r w:rsidDel="00000000" w:rsidR="00000000" w:rsidRPr="00000000">
              <w:rPr>
                <w:shd w:fill="auto" w:val="clear"/>
                <w:vertAlign w:val="superscript"/>
                <w:rtl w:val="0"/>
              </w:rPr>
              <w:t xml:space="preserve">1023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MIN_EXPONENT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Minimum exponent a normalized double variable may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MIN_NORMAL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smallest positive normal value of type double, 2</w:t>
            </w:r>
            <w:r w:rsidDel="00000000" w:rsidR="00000000" w:rsidRPr="00000000">
              <w:rPr>
                <w:shd w:fill="auto" w:val="clear"/>
                <w:vertAlign w:val="superscript"/>
                <w:rtl w:val="0"/>
              </w:rPr>
              <w:t xml:space="preserve">-1022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smallest positive nonzero value of type double, 2</w:t>
            </w:r>
            <w:r w:rsidDel="00000000" w:rsidR="00000000" w:rsidRPr="00000000">
              <w:rPr>
                <w:shd w:fill="auto" w:val="clear"/>
                <w:vertAlign w:val="superscript"/>
                <w:rtl w:val="0"/>
              </w:rPr>
              <w:t xml:space="preserve">-1074</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NaN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a Not-a-Number (NaN) value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NEGATIVE_INFINITY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negative infinity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POSITIVE_INFINITY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positive infinity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used to represent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double.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(double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Double object that represents the primitive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Double object that represents the floating-point value of type double represented by the string.</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byteValue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 byte (by casting to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(double d1, double d2)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two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anotherDouble)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Double objects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doubleToLongBits</w:t>
              </w:r>
            </w:hyperlink>
            <w:r w:rsidDel="00000000" w:rsidR="00000000" w:rsidRPr="00000000">
              <w:rPr>
                <w:shd w:fill="auto" w:val="clear"/>
                <w:rtl w:val="0"/>
              </w:rPr>
              <w:t xml:space="preserve">(double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"double format" bit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doubleToRawLongBits</w:t>
              </w:r>
            </w:hyperlink>
            <w:r w:rsidDel="00000000" w:rsidR="00000000" w:rsidRPr="00000000">
              <w:rPr>
                <w:shd w:fill="auto" w:val="clear"/>
                <w:rtl w:val="0"/>
              </w:rPr>
              <w:t xml:space="preserve">(double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"double format" bit layout, preserving Not-a-Number (NaN)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of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value of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an int (by casting to type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Double value is infinitely large in magnitude,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(double v)</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infinitely large in magnitude,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Double value is a Not-a-Number (NaN),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(double v)</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a Not-a-Number (NaN) value,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longBitsToDouble</w:t>
              </w:r>
            </w:hyperlink>
            <w:r w:rsidDel="00000000" w:rsidR="00000000" w:rsidRPr="00000000">
              <w:rPr>
                <w:shd w:fill="auto" w:val="clear"/>
                <w:rtl w:val="0"/>
              </w:rPr>
              <w:t xml:space="preserve">(long bits)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corresponding to a given bit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 long (by casting to type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parseDouble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double initialized to the value represented by the specified String, as performed by the valueOf method of class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 short (by casting to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toHexString</w:t>
              </w:r>
            </w:hyperlink>
            <w:r w:rsidDel="00000000" w:rsidR="00000000" w:rsidRPr="00000000">
              <w:rPr>
                <w:shd w:fill="auto" w:val="clear"/>
                <w:rtl w:val="0"/>
              </w:rPr>
              <w:t xml:space="preserve">(double 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hexadecimal string representation of the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(double 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Double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(double 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Double instance representing the specified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Double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Double object holding the double value represented by the argument string s.</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POSITIVE_INFINITY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POSITIVE_INFINITY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positive infinity of type double. It is equal to the value returned by Double.longBitsToDouble(0x7ff0000000000000L).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NEGATIVE_INFINITY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NEGATIVE_INFINITY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negative infinity of type double. It is equal to the value returned by Double.longBitsToDouble(0xfff0000000000000L).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NaN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a Not-a-Number (NaN) value of type double. It is equivalent to the value returned by Double.longBitsToDouble(0x7ff8000000000000L).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largest positive finite value of type double, (2-2</w:t>
      </w:r>
      <w:r w:rsidDel="00000000" w:rsidR="00000000" w:rsidRPr="00000000">
        <w:rPr>
          <w:shd w:fill="auto" w:val="clear"/>
          <w:vertAlign w:val="superscript"/>
          <w:rtl w:val="0"/>
        </w:rPr>
        <w:t xml:space="preserve">-52</w:t>
      </w:r>
      <w:r w:rsidDel="00000000" w:rsidR="00000000" w:rsidRPr="00000000">
        <w:rPr>
          <w:shd w:fill="auto" w:val="clear"/>
          <w:rtl w:val="0"/>
        </w:rPr>
        <w:t xml:space="preserve">)·2</w:t>
      </w:r>
      <w:r w:rsidDel="00000000" w:rsidR="00000000" w:rsidRPr="00000000">
        <w:rPr>
          <w:shd w:fill="auto" w:val="clear"/>
          <w:vertAlign w:val="superscript"/>
          <w:rtl w:val="0"/>
        </w:rPr>
        <w:t xml:space="preserve">1023</w:t>
      </w:r>
      <w:r w:rsidDel="00000000" w:rsidR="00000000" w:rsidRPr="00000000">
        <w:rPr>
          <w:shd w:fill="auto" w:val="clear"/>
          <w:rtl w:val="0"/>
        </w:rPr>
        <w:t xml:space="preserve">. It is equal to the hexadecimal floating-point literal 0x1.fffffffffffffP+1023 and also equal to Double.longBitsToDouble(0x7fefffffffffffffL).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MIN_NORMAL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MIN_NORMAL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smallest positive normal value of type double, 2</w:t>
      </w:r>
      <w:r w:rsidDel="00000000" w:rsidR="00000000" w:rsidRPr="00000000">
        <w:rPr>
          <w:shd w:fill="auto" w:val="clear"/>
          <w:vertAlign w:val="superscript"/>
          <w:rtl w:val="0"/>
        </w:rPr>
        <w:t xml:space="preserve">-1022</w:t>
      </w:r>
      <w:r w:rsidDel="00000000" w:rsidR="00000000" w:rsidRPr="00000000">
        <w:rPr>
          <w:shd w:fill="auto" w:val="clear"/>
          <w:rtl w:val="0"/>
        </w:rPr>
        <w:t xml:space="preserve">. It is equal to the hexadecimal floating-point literal 0x1.0p-1022 and also equal to Double.longBitsToDouble(0x0010000000000000L).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smallest positive nonzero value of type double, 2</w:t>
      </w:r>
      <w:r w:rsidDel="00000000" w:rsidR="00000000" w:rsidRPr="00000000">
        <w:rPr>
          <w:shd w:fill="auto" w:val="clear"/>
          <w:vertAlign w:val="superscript"/>
          <w:rtl w:val="0"/>
        </w:rPr>
        <w:t xml:space="preserve">-1074</w:t>
      </w:r>
      <w:r w:rsidDel="00000000" w:rsidR="00000000" w:rsidRPr="00000000">
        <w:rPr>
          <w:shd w:fill="auto" w:val="clear"/>
          <w:rtl w:val="0"/>
        </w:rPr>
        <w:t xml:space="preserve">. It is equal to the hexadecimal floating-point literal 0x0.0000000000001P-1022 and also equal to Double.longBitsToDouble(0x1L).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MAX_EXPONENT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MAX_EXPONENT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exponent a finite double variable may have. It is equal to the value returned by Math.getExponent(Double.MAX_VALUE).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MIN_EXPONENT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MIN_EXPONENT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exponent a normalized double variable may have. It is equal to the value returned by Math.getExponent(Double.MIN_NORMAL).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used to represent a double value.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95">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instance representing the primitive type double.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z337ya" w:id="18"/>
      <w:bookmarkEnd w:id="1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Double object that represents the primitive double argument.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Double.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Double object that represents the floating-point value of type double represented by the string. The string is converted to a double value as if by the valueOf method.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to be converted to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valueOf(java.lang.String)</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string representation of the double argument. All characters mentioned below are ASCII characters.</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the string "NaN".</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result is a string that represents the sign and magnitude (absolute value) of the argument. If the sign is negative, the first character of the result is '-' ('\u002D'); if the sign is positive, no sign character appears in the result. As for the magnitude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D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infinity, it is represented by the characters "Infinity"; thus, positive infinity produces the result "Infinity" and negative infinity produces the result "-Infinity".</w:t>
      </w:r>
    </w:p>
    <w:p w:rsidR="00000000" w:rsidDel="00000000" w:rsidP="00000000" w:rsidRDefault="00000000" w:rsidRPr="00000000" w14:paraId="000000D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it is represented by the characters "0.0"; thus, negative zero produces the result "-0.0" and positive zero produces the result "0.0".</w:t>
      </w:r>
    </w:p>
    <w:p w:rsidR="00000000" w:rsidDel="00000000" w:rsidP="00000000" w:rsidRDefault="00000000" w:rsidRPr="00000000" w14:paraId="000000D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greater than or equal to 10</w:t>
      </w:r>
      <w:r w:rsidDel="00000000" w:rsidR="00000000" w:rsidRPr="00000000">
        <w:rPr>
          <w:shd w:fill="auto" w:val="clear"/>
          <w:vertAlign w:val="superscript"/>
          <w:rtl w:val="0"/>
        </w:rPr>
        <w:t xml:space="preserve">-3</w:t>
      </w:r>
      <w:r w:rsidDel="00000000" w:rsidR="00000000" w:rsidRPr="00000000">
        <w:rPr>
          <w:shd w:fill="auto" w:val="clear"/>
          <w:rtl w:val="0"/>
        </w:rPr>
        <w:t xml:space="preserve"> but less than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as the integer part of </w:t>
      </w:r>
      <w:r w:rsidDel="00000000" w:rsidR="00000000" w:rsidRPr="00000000">
        <w:rPr>
          <w:i w:val="1"/>
          <w:shd w:fill="auto" w:val="clear"/>
          <w:rtl w:val="0"/>
        </w:rPr>
        <w:t xml:space="preserve">m</w:t>
      </w:r>
      <w:r w:rsidDel="00000000" w:rsidR="00000000" w:rsidRPr="00000000">
        <w:rPr>
          <w:shd w:fill="auto" w:val="clear"/>
          <w:rtl w:val="0"/>
        </w:rPr>
        <w:t xml:space="preserve">, in decimal form with no leading zeroes, followed by '.' ('\u002E'), followed by one or more decimal digits representing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D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less than 10</w:t>
      </w:r>
      <w:r w:rsidDel="00000000" w:rsidR="00000000" w:rsidRPr="00000000">
        <w:rPr>
          <w:shd w:fill="auto" w:val="clear"/>
          <w:vertAlign w:val="superscript"/>
          <w:rtl w:val="0"/>
        </w:rPr>
        <w:t xml:space="preserve">-3</w:t>
      </w:r>
      <w:r w:rsidDel="00000000" w:rsidR="00000000" w:rsidRPr="00000000">
        <w:rPr>
          <w:shd w:fill="auto" w:val="clear"/>
          <w:rtl w:val="0"/>
        </w:rPr>
        <w:t xml:space="preserve"> or greater than or equal to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in so-called "computerized scientific notation." Let </w:t>
      </w:r>
      <w:r w:rsidDel="00000000" w:rsidR="00000000" w:rsidRPr="00000000">
        <w:rPr>
          <w:i w:val="1"/>
          <w:shd w:fill="auto" w:val="clear"/>
          <w:rtl w:val="0"/>
        </w:rPr>
        <w:t xml:space="preserve">n</w:t>
      </w:r>
      <w:r w:rsidDel="00000000" w:rsidR="00000000" w:rsidRPr="00000000">
        <w:rPr>
          <w:shd w:fill="auto" w:val="clear"/>
          <w:rtl w:val="0"/>
        </w:rPr>
        <w:t xml:space="preserve"> be the unique integer such that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m</w:t>
      </w:r>
      <w:r w:rsidDel="00000000" w:rsidR="00000000" w:rsidRPr="00000000">
        <w:rPr>
          <w:shd w:fill="auto" w:val="clear"/>
          <w:rtl w:val="0"/>
        </w:rPr>
        <w:t xml:space="preserve"> &lt; 10</w:t>
      </w:r>
      <w:r w:rsidDel="00000000" w:rsidR="00000000" w:rsidRPr="00000000">
        <w:rPr>
          <w:i w:val="1"/>
          <w:shd w:fill="auto" w:val="clear"/>
          <w:vertAlign w:val="superscript"/>
          <w:rtl w:val="0"/>
        </w:rPr>
        <w:t xml:space="preserve">n</w:t>
      </w:r>
      <w:r w:rsidDel="00000000" w:rsidR="00000000" w:rsidRPr="00000000">
        <w:rPr>
          <w:shd w:fill="auto" w:val="clear"/>
          <w:vertAlign w:val="superscript"/>
          <w:rtl w:val="0"/>
        </w:rPr>
        <w:t xml:space="preserve">+1</w:t>
      </w:r>
      <w:r w:rsidDel="00000000" w:rsidR="00000000" w:rsidRPr="00000000">
        <w:rPr>
          <w:shd w:fill="auto" w:val="clear"/>
          <w:rtl w:val="0"/>
        </w:rPr>
        <w:t xml:space="preserve">; then let </w:t>
      </w:r>
      <w:r w:rsidDel="00000000" w:rsidR="00000000" w:rsidRPr="00000000">
        <w:rPr>
          <w:i w:val="1"/>
          <w:shd w:fill="auto" w:val="clear"/>
          <w:rtl w:val="0"/>
        </w:rPr>
        <w:t xml:space="preserve">a</w:t>
      </w:r>
      <w:r w:rsidDel="00000000" w:rsidR="00000000" w:rsidRPr="00000000">
        <w:rPr>
          <w:shd w:fill="auto" w:val="clear"/>
          <w:rtl w:val="0"/>
        </w:rPr>
        <w:t xml:space="preserve"> be the mathematically exact quotient of </w:t>
      </w:r>
      <w:r w:rsidDel="00000000" w:rsidR="00000000" w:rsidRPr="00000000">
        <w:rPr>
          <w:i w:val="1"/>
          <w:shd w:fill="auto" w:val="clear"/>
          <w:rtl w:val="0"/>
        </w:rPr>
        <w:t xml:space="preserve">m</w:t>
      </w:r>
      <w:r w:rsidDel="00000000" w:rsidR="00000000" w:rsidRPr="00000000">
        <w:rPr>
          <w:shd w:fill="auto" w:val="clear"/>
          <w:rtl w:val="0"/>
        </w:rPr>
        <w:t xml:space="preserve"> and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so that 1 &lt;= </w:t>
      </w:r>
      <w:r w:rsidDel="00000000" w:rsidR="00000000" w:rsidRPr="00000000">
        <w:rPr>
          <w:i w:val="1"/>
          <w:shd w:fill="auto" w:val="clear"/>
          <w:rtl w:val="0"/>
        </w:rPr>
        <w:t xml:space="preserve">a</w:t>
      </w:r>
      <w:r w:rsidDel="00000000" w:rsidR="00000000" w:rsidRPr="00000000">
        <w:rPr>
          <w:shd w:fill="auto" w:val="clear"/>
          <w:rtl w:val="0"/>
        </w:rPr>
        <w:t xml:space="preserve"> &lt; 10. The magnitude is then represented as the integer part of </w:t>
      </w:r>
      <w:r w:rsidDel="00000000" w:rsidR="00000000" w:rsidRPr="00000000">
        <w:rPr>
          <w:i w:val="1"/>
          <w:shd w:fill="auto" w:val="clear"/>
          <w:rtl w:val="0"/>
        </w:rPr>
        <w:t xml:space="preserve">a</w:t>
      </w:r>
      <w:r w:rsidDel="00000000" w:rsidR="00000000" w:rsidRPr="00000000">
        <w:rPr>
          <w:shd w:fill="auto" w:val="clear"/>
          <w:rtl w:val="0"/>
        </w:rPr>
        <w:t xml:space="preserve">, as a single decimal digit, followed by '.' ('\u002E'), followed by decimal digits representing the fractional part of </w:t>
      </w:r>
      <w:r w:rsidDel="00000000" w:rsidR="00000000" w:rsidRPr="00000000">
        <w:rPr>
          <w:i w:val="1"/>
          <w:shd w:fill="auto" w:val="clear"/>
          <w:rtl w:val="0"/>
        </w:rPr>
        <w:t xml:space="preserve">a</w:t>
      </w:r>
      <w:r w:rsidDel="00000000" w:rsidR="00000000" w:rsidRPr="00000000">
        <w:rPr>
          <w:shd w:fill="auto" w:val="clear"/>
          <w:rtl w:val="0"/>
        </w:rPr>
        <w:t xml:space="preserve">, followed by the letter 'E' ('\u0045'), followed by a representation of </w:t>
      </w:r>
      <w:r w:rsidDel="00000000" w:rsidR="00000000" w:rsidRPr="00000000">
        <w:rPr>
          <w:i w:val="1"/>
          <w:shd w:fill="auto" w:val="clear"/>
          <w:rtl w:val="0"/>
        </w:rPr>
        <w:t xml:space="preserve">n</w:t>
      </w:r>
      <w:r w:rsidDel="00000000" w:rsidR="00000000" w:rsidRPr="00000000">
        <w:rPr>
          <w:shd w:fill="auto" w:val="clear"/>
          <w:rtl w:val="0"/>
        </w:rPr>
        <w:t xml:space="preserve"> as a decimal integer, as produced by the method </w:t>
      </w:r>
      <w:hyperlink r:id="rId101">
        <w:r w:rsidDel="00000000" w:rsidR="00000000" w:rsidRPr="00000000">
          <w:rPr>
            <w:color w:val="0000ee"/>
            <w:u w:val="single"/>
            <w:shd w:fill="auto" w:val="clear"/>
            <w:rtl w:val="0"/>
          </w:rPr>
          <w:t xml:space="preserve">Integer.toString(int)</w:t>
        </w:r>
      </w:hyperlink>
      <w:r w:rsidDel="00000000" w:rsidR="00000000" w:rsidRPr="00000000">
        <w:rP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many digits must be printed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There must be at least one digit to represent the fractional part, and beyond that as many, but only as many, more digits as are needed to uniquely distinguish the argument value from adjacent values of type double. That is, suppose that </w:t>
      </w:r>
      <w:r w:rsidDel="00000000" w:rsidR="00000000" w:rsidRPr="00000000">
        <w:rPr>
          <w:i w:val="1"/>
          <w:shd w:fill="auto" w:val="clear"/>
          <w:rtl w:val="0"/>
        </w:rPr>
        <w:t xml:space="preserve">x</w:t>
      </w:r>
      <w:r w:rsidDel="00000000" w:rsidR="00000000" w:rsidRPr="00000000">
        <w:rPr>
          <w:shd w:fill="auto" w:val="clear"/>
          <w:rtl w:val="0"/>
        </w:rPr>
        <w:t xml:space="preserve"> is the exact mathematical value represented by the decimal representation produced by this method for a finite nonzero argument </w:t>
      </w:r>
      <w:r w:rsidDel="00000000" w:rsidR="00000000" w:rsidRPr="00000000">
        <w:rPr>
          <w:i w:val="1"/>
          <w:shd w:fill="auto" w:val="clear"/>
          <w:rtl w:val="0"/>
        </w:rPr>
        <w:t xml:space="preserve">d</w:t>
      </w:r>
      <w:r w:rsidDel="00000000" w:rsidR="00000000" w:rsidRPr="00000000">
        <w:rPr>
          <w:shd w:fill="auto" w:val="clear"/>
          <w:rtl w:val="0"/>
        </w:rPr>
        <w:t xml:space="preserve">. Then </w:t>
      </w:r>
      <w:r w:rsidDel="00000000" w:rsidR="00000000" w:rsidRPr="00000000">
        <w:rPr>
          <w:i w:val="1"/>
          <w:shd w:fill="auto" w:val="clear"/>
          <w:rtl w:val="0"/>
        </w:rPr>
        <w:t xml:space="preserve">d</w:t>
      </w:r>
      <w:r w:rsidDel="00000000" w:rsidR="00000000" w:rsidRPr="00000000">
        <w:rPr>
          <w:shd w:fill="auto" w:val="clear"/>
          <w:rtl w:val="0"/>
        </w:rPr>
        <w:t xml:space="preserve"> must be the double value nearest to </w:t>
      </w:r>
      <w:r w:rsidDel="00000000" w:rsidR="00000000" w:rsidRPr="00000000">
        <w:rPr>
          <w:i w:val="1"/>
          <w:shd w:fill="auto" w:val="clear"/>
          <w:rtl w:val="0"/>
        </w:rPr>
        <w:t xml:space="preserve">x</w:t>
      </w:r>
      <w:r w:rsidDel="00000000" w:rsidR="00000000" w:rsidRPr="00000000">
        <w:rPr>
          <w:shd w:fill="auto" w:val="clear"/>
          <w:rtl w:val="0"/>
        </w:rPr>
        <w:t xml:space="preserve">; or if two double values are equally close to </w:t>
      </w:r>
      <w:r w:rsidDel="00000000" w:rsidR="00000000" w:rsidRPr="00000000">
        <w:rPr>
          <w:i w:val="1"/>
          <w:shd w:fill="auto" w:val="clear"/>
          <w:rtl w:val="0"/>
        </w:rPr>
        <w:t xml:space="preserve">x</w:t>
      </w:r>
      <w:r w:rsidDel="00000000" w:rsidR="00000000" w:rsidRPr="00000000">
        <w:rPr>
          <w:shd w:fill="auto" w:val="clear"/>
          <w:rtl w:val="0"/>
        </w:rPr>
        <w:t xml:space="preserve">, then </w:t>
      </w:r>
      <w:r w:rsidDel="00000000" w:rsidR="00000000" w:rsidRPr="00000000">
        <w:rPr>
          <w:i w:val="1"/>
          <w:shd w:fill="auto" w:val="clear"/>
          <w:rtl w:val="0"/>
        </w:rPr>
        <w:t xml:space="preserve">d</w:t>
      </w:r>
      <w:r w:rsidDel="00000000" w:rsidR="00000000" w:rsidRPr="00000000">
        <w:rPr>
          <w:shd w:fill="auto" w:val="clear"/>
          <w:rtl w:val="0"/>
        </w:rPr>
        <w:t xml:space="preserve"> must be one of them and the least significant bit of the significand of </w:t>
      </w:r>
      <w:r w:rsidDel="00000000" w:rsidR="00000000" w:rsidRPr="00000000">
        <w:rPr>
          <w:i w:val="1"/>
          <w:shd w:fill="auto" w:val="clear"/>
          <w:rtl w:val="0"/>
        </w:rPr>
        <w:t xml:space="preserve">d</w:t>
      </w:r>
      <w:r w:rsidDel="00000000" w:rsidR="00000000" w:rsidRPr="00000000">
        <w:rPr>
          <w:shd w:fill="auto" w:val="clear"/>
          <w:rtl w:val="0"/>
        </w:rPr>
        <w:t xml:space="preserve"> must be 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localized string representations of a floating-point value, use subclasses of </w:t>
      </w:r>
      <w:hyperlink r:id="rId10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toHexString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toHexString</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hexadecimal string representation of the double argument. All characters mentioned below are ASCII characters.</w:t>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the string "NaN".</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result is a string that represents the sign and magnitude of the argument. If the sign is negative, the first character of the result is '-' ('\u002D'); if the sign is positive, no sign character appears in the result. As for the magnitude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E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infinity, it is represented by the string "Infinity"; thus, positive infinity produces the result "Infinity" and negative infinity produces the result "-Infinity".</w:t>
      </w:r>
    </w:p>
    <w:p w:rsidR="00000000" w:rsidDel="00000000" w:rsidP="00000000" w:rsidRDefault="00000000" w:rsidRPr="00000000" w14:paraId="000000E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it is represented by the string "0x0.0p0"; thus, negative zero produces the result "-0x0.0p0" and positive zero produces the result "0x0.0p0".</w:t>
      </w:r>
    </w:p>
    <w:p w:rsidR="00000000" w:rsidDel="00000000" w:rsidP="00000000" w:rsidRDefault="00000000" w:rsidRPr="00000000" w14:paraId="000000E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double value with a normalized representation, substrings are used to represent the significand and exponent fields. The significand is represented by the characters "0x1." followed by a lowercase hexadecimal representation of the rest of the significand as a fraction. Trailing zeros in the hexadecimal representation are removed unless all the digits are zero, in which case a single zero is used. Next, the exponent is represented by "p" followed by a decimal string of the unbiased exponent as if produced by a call to </w:t>
      </w:r>
      <w:hyperlink r:id="rId104">
        <w:r w:rsidDel="00000000" w:rsidR="00000000" w:rsidRPr="00000000">
          <w:rPr>
            <w:color w:val="0000ee"/>
            <w:u w:val="single"/>
            <w:shd w:fill="auto" w:val="clear"/>
            <w:rtl w:val="0"/>
          </w:rPr>
          <w:t xml:space="preserve">Integer.toString</w:t>
        </w:r>
      </w:hyperlink>
      <w:r w:rsidDel="00000000" w:rsidR="00000000" w:rsidRPr="00000000">
        <w:rPr>
          <w:shd w:fill="auto" w:val="clear"/>
          <w:rtl w:val="0"/>
        </w:rPr>
        <w:t xml:space="preserve"> on the exponent value.</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double value with a subnormal representation, the significand is represented by the characters "0x0." followed by a hexadecimal representation of the rest of the significand as a fraction. Trailing zeros in the hexadecimal representation are removed. Next, the exponent is represented by "p-1022". Note that there must be at least one nonzero digit in a subnormal significand.</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Floating-point Value</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Hexadecimal 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0x1.8p1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Double.MAX_VALUE</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0x1.fffffffffffffp1023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 Normal Value</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0x1.0p-1022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 Subnormal Value</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0x0.fffffffffffffp-1022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Double.MIN_VALUE</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0x0.0000000000001p-1022</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hex string representation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5">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Double object holding the double value represented by the argument string 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a NullPointerException is thrown.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Leading and trailing whitespace characters in s are ignored. Whitespace is removed as if by the </w:t>
      </w:r>
      <w:hyperlink r:id="rId108">
        <w:r w:rsidDel="00000000" w:rsidR="00000000" w:rsidRPr="00000000">
          <w:rPr>
            <w:color w:val="0000ee"/>
            <w:u w:val="single"/>
            <w:shd w:fill="auto" w:val="clear"/>
            <w:rtl w:val="0"/>
          </w:rPr>
          <w:t xml:space="preserve">String.trim()</w:t>
        </w:r>
      </w:hyperlink>
      <w:r w:rsidDel="00000000" w:rsidR="00000000" w:rsidRPr="00000000">
        <w:rPr>
          <w:shd w:fill="auto" w:val="clear"/>
          <w:rtl w:val="0"/>
        </w:rPr>
        <w:t xml:space="preserve"> method; that is, both ASCII space and control characters are removed. The rest of s should constitute a </w:t>
      </w:r>
      <w:r w:rsidDel="00000000" w:rsidR="00000000" w:rsidRPr="00000000">
        <w:rPr>
          <w:i w:val="1"/>
          <w:shd w:fill="auto" w:val="clear"/>
          <w:rtl w:val="0"/>
        </w:rPr>
        <w:t xml:space="preserve">FloatValue</w:t>
      </w:r>
      <w:r w:rsidDel="00000000" w:rsidR="00000000" w:rsidRPr="00000000">
        <w:rPr>
          <w:shd w:fill="auto" w:val="clear"/>
          <w:rtl w:val="0"/>
        </w:rPr>
        <w:t xml:space="preserve"> as described by the lexical syntax rules: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FloatValue:</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NaN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Infinity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FloatingPointLiteral</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HexFloatingPointLiteral</w:t>
      </w:r>
      <w:r w:rsidDel="00000000" w:rsidR="00000000" w:rsidRPr="00000000">
        <w:rPr>
          <w:shd w:fill="auto" w:val="clear"/>
          <w:rtl w:val="0"/>
        </w:rPr>
        <w:t xml:space="preserve"> </w:t>
      </w:r>
      <w:r w:rsidDel="00000000" w:rsidR="00000000" w:rsidRPr="00000000">
        <w:rPr>
          <w:i w:val="1"/>
          <w:shd w:fill="auto" w:val="clear"/>
          <w:rtl w:val="0"/>
        </w:rPr>
        <w:t xml:space="preserve">SignedInteger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vertAlign w:val="subscript"/>
        </w:rPr>
      </w:pPr>
      <w:r w:rsidDel="00000000" w:rsidR="00000000" w:rsidRPr="00000000">
        <w:rPr>
          <w:i w:val="1"/>
          <w:shd w:fill="auto" w:val="clear"/>
          <w:rtl w:val="0"/>
        </w:rPr>
        <w:t xml:space="preserve">HexFloatingPointLiteral</w:t>
      </w:r>
      <w:r w:rsidDel="00000000" w:rsidR="00000000" w:rsidRPr="00000000">
        <w:rPr>
          <w:shd w:fill="auto" w:val="clear"/>
          <w:rtl w:val="0"/>
        </w:rPr>
        <w:t xml:space="preserve">: </w:t>
      </w:r>
      <w:r w:rsidDel="00000000" w:rsidR="00000000" w:rsidRPr="00000000">
        <w:rPr>
          <w:i w:val="1"/>
          <w:shd w:fill="auto" w:val="clear"/>
          <w:rtl w:val="0"/>
        </w:rPr>
        <w:t xml:space="preserve">HexSignificand BinaryExponent FloatTypeSuffix</w:t>
      </w:r>
      <w:r w:rsidDel="00000000" w:rsidR="00000000" w:rsidRPr="00000000">
        <w:rPr>
          <w:i w:val="1"/>
          <w:shd w:fill="auto" w:val="clear"/>
          <w:vertAlign w:val="subscript"/>
          <w:rtl w:val="0"/>
        </w:rPr>
        <w:t xml:space="preserve">opt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HexSignificand:</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 0x </w:t>
      </w:r>
      <w:r w:rsidDel="00000000" w:rsidR="00000000" w:rsidRPr="00000000">
        <w:rPr>
          <w:i w:val="1"/>
          <w:shd w:fill="auto" w:val="clear"/>
          <w:rtl w:val="0"/>
        </w:rPr>
        <w:t xml:space="preserve">HexDigits</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w:t>
      </w:r>
      <w:r w:rsidDel="00000000" w:rsidR="00000000" w:rsidRPr="00000000">
        <w:rPr>
          <w:shd w:fill="auto" w:val="clear"/>
          <w:rtl w:val="0"/>
        </w:rPr>
        <w:t xml:space="preserve">.</w:t>
      </w:r>
      <w:r w:rsidDel="00000000" w:rsidR="00000000" w:rsidRPr="00000000">
        <w:rPr>
          <w:i w:val="1"/>
          <w:shd w:fill="auto" w:val="clear"/>
          <w:rtl w:val="0"/>
        </w:rPr>
        <w:t xml:space="preserve"> HexDigits</w:t>
      </w:r>
      <w:r w:rsidDel="00000000" w:rsidR="00000000" w:rsidRPr="00000000">
        <w:rPr>
          <w:shd w:fill="auto" w:val="clear"/>
          <w:rtl w:val="0"/>
        </w:rPr>
        <w:t xml:space="preserve"> 0X</w:t>
      </w:r>
      <w:r w:rsidDel="00000000" w:rsidR="00000000" w:rsidRPr="00000000">
        <w:rPr>
          <w:i w:val="1"/>
          <w:shd w:fill="auto" w:val="clear"/>
          <w:rtl w:val="0"/>
        </w:rPr>
        <w:t xml:space="preserve"> HexDigits</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w:t>
      </w:r>
      <w:r w:rsidDel="00000000" w:rsidR="00000000" w:rsidRPr="00000000">
        <w:rPr>
          <w:shd w:fill="auto" w:val="clear"/>
          <w:rtl w:val="0"/>
        </w:rPr>
        <w:t xml:space="preserve">. </w:t>
      </w:r>
      <w:r w:rsidDel="00000000" w:rsidR="00000000" w:rsidRPr="00000000">
        <w:rPr>
          <w:i w:val="1"/>
          <w:shd w:fill="auto" w:val="clear"/>
          <w:rtl w:val="0"/>
        </w:rPr>
        <w:t xml:space="preserve">HexDigits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BinaryExponent:</w:t>
      </w:r>
      <w:r w:rsidDel="00000000" w:rsidR="00000000" w:rsidRPr="00000000">
        <w:rPr>
          <w:shd w:fill="auto" w:val="clear"/>
          <w:rtl w:val="0"/>
        </w:rPr>
        <w:t xml:space="preserve"> </w:t>
      </w:r>
      <w:r w:rsidDel="00000000" w:rsidR="00000000" w:rsidRPr="00000000">
        <w:rPr>
          <w:i w:val="1"/>
          <w:shd w:fill="auto" w:val="clear"/>
          <w:rtl w:val="0"/>
        </w:rPr>
        <w:t xml:space="preserve">BinaryExponentIndicator SignedInteger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BinaryExponentIndicator:</w:t>
      </w:r>
      <w:r w:rsidDel="00000000" w:rsidR="00000000" w:rsidRPr="00000000">
        <w:rPr>
          <w:shd w:fill="auto" w:val="clear"/>
          <w:rtl w:val="0"/>
        </w:rPr>
        <w:t xml:space="preserve"> p Pwhere </w:t>
      </w:r>
      <w:r w:rsidDel="00000000" w:rsidR="00000000" w:rsidRPr="00000000">
        <w:rPr>
          <w:i w:val="1"/>
          <w:shd w:fill="auto" w:val="clear"/>
          <w:rtl w:val="0"/>
        </w:rPr>
        <w:t xml:space="preserve">Sign</w:t>
      </w:r>
      <w:r w:rsidDel="00000000" w:rsidR="00000000" w:rsidRPr="00000000">
        <w:rPr>
          <w:shd w:fill="auto" w:val="clear"/>
          <w:rtl w:val="0"/>
        </w:rPr>
        <w:t xml:space="preserve">, </w:t>
      </w:r>
      <w:r w:rsidDel="00000000" w:rsidR="00000000" w:rsidRPr="00000000">
        <w:rPr>
          <w:i w:val="1"/>
          <w:shd w:fill="auto" w:val="clear"/>
          <w:rtl w:val="0"/>
        </w:rPr>
        <w:t xml:space="preserve">FloatingPointLiteral</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SignedInteger</w:t>
      </w:r>
      <w:r w:rsidDel="00000000" w:rsidR="00000000" w:rsidRPr="00000000">
        <w:rPr>
          <w:shd w:fill="auto" w:val="clear"/>
          <w:rtl w:val="0"/>
        </w:rPr>
        <w:t xml:space="preserve"> and </w:t>
      </w:r>
      <w:r w:rsidDel="00000000" w:rsidR="00000000" w:rsidRPr="00000000">
        <w:rPr>
          <w:i w:val="1"/>
          <w:shd w:fill="auto" w:val="clear"/>
          <w:rtl w:val="0"/>
        </w:rPr>
        <w:t xml:space="preserve">FloatTypeSuffix</w:t>
      </w:r>
      <w:r w:rsidDel="00000000" w:rsidR="00000000" w:rsidRPr="00000000">
        <w:rPr>
          <w:shd w:fill="auto" w:val="clear"/>
          <w:rtl w:val="0"/>
        </w:rPr>
        <w:t xml:space="preserve"> are as defined in the lexical structure sections of the of the </w:t>
      </w:r>
      <w:hyperlink r:id="rId109">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s does not have the form of a </w:t>
      </w:r>
      <w:r w:rsidDel="00000000" w:rsidR="00000000" w:rsidRPr="00000000">
        <w:rPr>
          <w:i w:val="1"/>
          <w:shd w:fill="auto" w:val="clear"/>
          <w:rtl w:val="0"/>
        </w:rPr>
        <w:t xml:space="preserve">FloatValue</w:t>
      </w:r>
      <w:r w:rsidDel="00000000" w:rsidR="00000000" w:rsidRPr="00000000">
        <w:rPr>
          <w:shd w:fill="auto" w:val="clear"/>
          <w:rtl w:val="0"/>
        </w:rPr>
        <w:t xml:space="preserve">, then a NumberFormatException is thrown. Otherwise, s is regarded as representing an exact decimal value in the usual "computerized scientific notation" or as an exact hexadecimal value; this exact numerical value is then conceptually converted to an "infinitely precise" binary value that is then rounded to type double by the usual round-to-nearest rule of IEEE 754 floating-point arithmetic, which includes preserving the sign of a zero value. Finally, a Double object representing this double value is returned.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interpret localized string representations of a floating-point value, use subclasses of </w:t>
      </w:r>
      <w:hyperlink r:id="rId11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trailing format specifiers, specifiers that determine the type of a floating-point literal (1.0f is a float value; 1.0d is a double value), do </w:t>
      </w:r>
      <w:r w:rsidDel="00000000" w:rsidR="00000000" w:rsidRPr="00000000">
        <w:rPr>
          <w:i w:val="1"/>
          <w:shd w:fill="auto" w:val="clear"/>
          <w:rtl w:val="0"/>
        </w:rPr>
        <w:t xml:space="preserve">not</w:t>
      </w:r>
      <w:r w:rsidDel="00000000" w:rsidR="00000000" w:rsidRPr="00000000">
        <w:rPr>
          <w:shd w:fill="auto" w:val="clear"/>
          <w:rtl w:val="0"/>
        </w:rPr>
        <w:t xml:space="preserve"> influence the results of this method. In other words, the numerical value of the input string is converted directly to the target floating-point type. The two-step sequence of conversions, string to float followed by float to double, is </w:t>
      </w:r>
      <w:r w:rsidDel="00000000" w:rsidR="00000000" w:rsidRPr="00000000">
        <w:rPr>
          <w:i w:val="1"/>
          <w:shd w:fill="auto" w:val="clear"/>
          <w:rtl w:val="0"/>
        </w:rPr>
        <w:t xml:space="preserve">not</w:t>
      </w:r>
      <w:r w:rsidDel="00000000" w:rsidR="00000000" w:rsidRPr="00000000">
        <w:rPr>
          <w:shd w:fill="auto" w:val="clear"/>
          <w:rtl w:val="0"/>
        </w:rPr>
        <w:t xml:space="preserve"> equivalent to converting a string directly to double. For example, the float literal 0.1f is equal to the double value 0.10000000149011612; the float literal 0.1f represents a different numerical value than the double literal 0.1. (The numerical value 0.1 cannot be exactly represented in a binary floating-point number.)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calling this method on an invalid string and having a NumberFormatException be thrown, the regular expression below can be used to screen the input string: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final String Digits     = "(\\p{Digit}+)";</w:t>
        <w:br w:type="textWrapping"/>
        <w:t xml:space="preserve">  final String HexDigits  = "(\\p{XDigit}+)";</w:t>
        <w:br w:type="textWrapping"/>
        <w:t xml:space="preserve">        // an exponent is 'e' or 'E' followed by an optionally </w:t>
        <w:br w:type="textWrapping"/>
        <w:t xml:space="preserve">        // signed decimal integer.</w:t>
        <w:br w:type="textWrapping"/>
        <w:t xml:space="preserve">        final String Exp        = "[eE][+-]?"+Digits;</w:t>
        <w:br w:type="textWrapping"/>
        <w:t xml:space="preserve">        final String fpRegex    =</w:t>
        <w:br w:type="textWrapping"/>
        <w:t xml:space="preserve">            ("[\\x00-\\x20]*"+  // Optional leading "whitespace"</w:t>
        <w:br w:type="textWrapping"/>
        <w:t xml:space="preserve">             "[+-]?(" + // Optional sign character</w:t>
        <w:br w:type="textWrapping"/>
        <w:t xml:space="preserve">             "NaN|" +           // "NaN" string</w:t>
        <w:br w:type="textWrapping"/>
        <w:t xml:space="preserve">             "Infinity|" +      // "Infinity" string</w:t>
        <w:br w:type="textWrapping"/>
        <w:br w:type="textWrapping"/>
        <w:t xml:space="preserve">             // A decimal floating-point string representing a finite positive</w:t>
        <w:br w:type="textWrapping"/>
        <w:t xml:space="preserve">             // number without a leading sign has at most five basic pieces:</w:t>
        <w:br w:type="textWrapping"/>
        <w:t xml:space="preserve">             // Digits . Digits ExponentPart FloatTypeSuffix</w:t>
        <w:br w:type="textWrapping"/>
        <w:t xml:space="preserve">             // </w:t>
        <w:br w:type="textWrapping"/>
        <w:t xml:space="preserve">             // Since this method allows integer-only strings as input</w:t>
        <w:br w:type="textWrapping"/>
        <w:t xml:space="preserve">             // in addition to strings of floating-point literals, the</w:t>
        <w:br w:type="textWrapping"/>
        <w:t xml:space="preserve">             // two sub-patterns below are simplifications of the grammar</w:t>
        <w:br w:type="textWrapping"/>
        <w:t xml:space="preserve">             // productions from the Java Language Specification, 2nd </w:t>
        <w:br w:type="textWrapping"/>
        <w:t xml:space="preserve">             // edition, section 3.10.2.</w:t>
        <w:br w:type="textWrapping"/>
        <w:br w:type="textWrapping"/>
        <w:t xml:space="preserve">             // Digits ._opt Digits_opt ExponentPart_opt FloatTypeSuffix_opt</w:t>
        <w:br w:type="textWrapping"/>
        <w:t xml:space="preserve">             "((("+Digits+"(\\.)?("+Digits+"?)("+Exp+")?)|"+</w:t>
        <w:br w:type="textWrapping"/>
        <w:br w:type="textWrapping"/>
        <w:t xml:space="preserve">             // . Digits ExponentPart_opt FloatTypeSuffix_opt</w:t>
        <w:br w:type="textWrapping"/>
        <w:t xml:space="preserve">             "(\\.("+Digits+")("+Exp+")?)|"+</w:t>
        <w:br w:type="textWrapping"/>
        <w:br w:type="textWrapping"/>
        <w:t xml:space="preserve">       // Hexadecimal strings</w:t>
        <w:br w:type="textWrapping"/>
        <w:t xml:space="preserve">       "((" +</w:t>
        <w:br w:type="textWrapping"/>
        <w:t xml:space="preserve">        // 0[xX] HexDigits ._opt BinaryExponent FloatTypeSuffix_opt</w:t>
        <w:br w:type="textWrapping"/>
        <w:t xml:space="preserve">        "(0[xX]" + HexDigits + "(\\.)?)|" +</w:t>
        <w:br w:type="textWrapping"/>
        <w:br w:type="textWrapping"/>
        <w:t xml:space="preserve">        // 0[xX] HexDigits_opt . HexDigits BinaryExponent FloatTypeSuffix_opt</w:t>
        <w:br w:type="textWrapping"/>
        <w:t xml:space="preserve">        "(0[xX]" + HexDigits + "?(\\.)" + HexDigits + ")" +</w:t>
        <w:br w:type="textWrapping"/>
        <w:br w:type="textWrapping"/>
        <w:t xml:space="preserve">        ")[pP][+-]?" + Digits + "))" +</w:t>
        <w:br w:type="textWrapping"/>
        <w:t xml:space="preserve">             "[fFdD]?))" +</w:t>
        <w:br w:type="textWrapping"/>
        <w:t xml:space="preserve">             "[\\x00-\\x20]*");// Optional trailing "whitespace"</w:t>
        <w:br w:type="textWrapping"/>
        <w:t xml:space="preserve">            </w:t>
        <w:br w:type="textWrapping"/>
        <w:t xml:space="preserve">  if (Pattern.matches(fpRegex, myString))</w:t>
        <w:br w:type="textWrapping"/>
        <w:t xml:space="preserve">            Double.valueOf(myString); // Will not throw NumberFormatException</w:t>
        <w:br w:type="textWrapping"/>
        <w:t xml:space="preserve">        else {</w:t>
        <w:br w:type="textWrapping"/>
        <w:t xml:space="preserve">            // Perform suitable alternative action</w:t>
        <w:br w:type="textWrapping"/>
        <w:t xml:space="preserve">        }</w:t>
        <w:br w:type="textWrapping"/>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a Double object holding the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Double instance representing the specified double value. If a new Double instance is not required, this method should generally be used in preference to the constructor </w:t>
      </w:r>
      <w:hyperlink r:id="rId113">
        <w:r w:rsidDel="00000000" w:rsidR="00000000" w:rsidRPr="00000000">
          <w:rPr>
            <w:color w:val="0000ee"/>
            <w:u w:val="single"/>
            <w:shd w:fill="auto" w:val="clear"/>
            <w:rtl w:val="0"/>
          </w:rPr>
          <w:t xml:space="preserve">Double(double)</w:t>
        </w:r>
      </w:hyperlink>
      <w:r w:rsidDel="00000000" w:rsidR="00000000" w:rsidRPr="00000000">
        <w:rPr>
          <w:shd w:fill="auto" w:val="clear"/>
          <w:rtl w:val="0"/>
        </w:rPr>
        <w:t xml:space="preserve">, as this method is likely to yield significantly better space and time performance by caching frequently requested values.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value. </w:t>
      </w:r>
      <w:r w:rsidDel="00000000" w:rsidR="00000000" w:rsidRPr="00000000">
        <w:rPr>
          <w:b w:val="1"/>
          <w:shd w:fill="auto" w:val="clear"/>
          <w:rtl w:val="0"/>
        </w:rPr>
        <w:t xml:space="preserve">Returns:</w:t>
      </w:r>
      <w:r w:rsidDel="00000000" w:rsidR="00000000" w:rsidRPr="00000000">
        <w:rPr>
          <w:shd w:fill="auto" w:val="clear"/>
          <w:rtl w:val="0"/>
        </w:rPr>
        <w:t xml:space="preserve">a Double instance representing 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parseDouble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parseDouble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double initialized to the value represented by the specified String, as performed by the valueOf method of class Double.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double.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valueOf(String)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(double v)</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a Not-a-Number (NaN) value, false otherwise.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of the argument is NaN;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(double v)</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infinitely large in magnitude, false otherwise.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of the argument is positive infinity or negative infinity;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Double value is a Not-a-Number (NaN), false otherwise.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represented by this object is NaN; false otherwise.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Double value is infinitely large in magnitude, false otherwise.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represented by this object is positive infinity or negative infinity;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Double object. The primitive double value represented by this object is converted to a string exactly as if by the method toString of one argument.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toString(double)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 byte (by casting to a byte).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 converted to type byte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 short (by casting to a short).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shortValue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 converted to type short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an int (by casting to type int).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 converted to type int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 long (by casting to type long).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 converted to type long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value of this Double object.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 converted to type float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value of this Double object.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represented by this object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Double object. The result is the exclusive OR of the two halves of the long integer bit representation, exactly as produced by the method </w:t>
      </w:r>
      <w:hyperlink r:id="rId134">
        <w:r w:rsidDel="00000000" w:rsidR="00000000" w:rsidRPr="00000000">
          <w:rPr>
            <w:color w:val="0000ee"/>
            <w:u w:val="single"/>
            <w:shd w:fill="auto" w:val="clear"/>
            <w:rtl w:val="0"/>
          </w:rPr>
          <w:t xml:space="preserve">doubleToLongBits(double)</w:t>
        </w:r>
      </w:hyperlink>
      <w:r w:rsidDel="00000000" w:rsidR="00000000" w:rsidRPr="00000000">
        <w:rPr>
          <w:shd w:fill="auto" w:val="clear"/>
          <w:rtl w:val="0"/>
        </w:rPr>
        <w:t xml:space="preserve">, of the primitive double value represented by this Double object. That is, the hash code is the value of the expression: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(int)(v^(v&gt;&gt;&gt;32))</w:t>
        <w:br w:type="textWrapping"/>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v is defined by: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v = Double.doubleToLongBits(this.doubleValue());</w:t>
        <w:br w:type="textWrapping"/>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is a Double object that represents a double that has the same value as the double represented by this object. For this purpose, two double values are considered to be the same if and only if the method </w:t>
      </w:r>
      <w:hyperlink r:id="rId140">
        <w:r w:rsidDel="00000000" w:rsidR="00000000" w:rsidRPr="00000000">
          <w:rPr>
            <w:color w:val="0000ee"/>
            <w:u w:val="single"/>
            <w:shd w:fill="auto" w:val="clear"/>
            <w:rtl w:val="0"/>
          </w:rPr>
          <w:t xml:space="preserve">doubleToLongBits(double)</w:t>
        </w:r>
      </w:hyperlink>
      <w:r w:rsidDel="00000000" w:rsidR="00000000" w:rsidRPr="00000000">
        <w:rPr>
          <w:shd w:fill="auto" w:val="clear"/>
          <w:rtl w:val="0"/>
        </w:rPr>
        <w:t xml:space="preserve"> returns the identical long value when applied to each.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 most cases, for two instances of class Double, d1 and d2, the value of d1.equals(d2) is true if and only if</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d1.doubleValue() == d2.doubleValue()</w:t>
        <w:br w:type="textWrapping"/>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has the value true. However, there are two exceptions:</w:t>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d1 and d2 both represent Double.NaN, then the equals method returns true, even though Double.NaN==Double.NaN has the value false.</w:t>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d1 represents +0.0 while d2 represents -0.0, or vice versa, the equal test has the value false, even though +0.0==-0.0 has the value true.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definition allows hash tables to operate properly.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doubleToLongBits(double)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doubleToLongBits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doubleToLongBits</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"double format" bit layout.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63 (the bit that is selected by the mask 0x8000000000000000L) represents the sign of the floating-point number. Bits 62-52 (the bits that are selected by the mask 0x7ff0000000000000L) represent the exponent. Bits 51-0 (the bits that are selected by the mask 0x000fffffffffffffL) represent the significand (sometimes called the mantissa) of the floating-point number.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0x7ff0000000000000L.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0xfff0000000000000L.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0x7ff8000000000000L.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 long integer that, when given to the </w:t>
      </w:r>
      <w:hyperlink r:id="rId144">
        <w:r w:rsidDel="00000000" w:rsidR="00000000" w:rsidRPr="00000000">
          <w:rPr>
            <w:color w:val="0000ee"/>
            <w:u w:val="single"/>
            <w:shd w:fill="auto" w:val="clear"/>
            <w:rtl w:val="0"/>
          </w:rPr>
          <w:t xml:space="preserve">longBitsToDouble(long)</w:t>
        </w:r>
      </w:hyperlink>
      <w:r w:rsidDel="00000000" w:rsidR="00000000" w:rsidRPr="00000000">
        <w:rPr>
          <w:shd w:fill="auto" w:val="clear"/>
          <w:rtl w:val="0"/>
        </w:rPr>
        <w:t xml:space="preserve"> method, will produce a floating-point value the same as the argument to doubleToLongBits (except all NaN values are collapsed to a single "canonical" NaN value).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double precision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the bits that represent the floating-point number.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doubleToRawLongBits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doubleToRawLongBits</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"double format" bit layout, preserving Not-a-Number (NaN) values.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63 (the bit that is selected by the mask 0x8000000000000000L) represents the sign of the floating-point number. Bits 62-52 (the bits that are selected by the mask 0x7ff0000000000000L) represent the exponent. Bits 51-0 (the bits that are selected by the mask 0x000fffffffffffffL) represent the significand (sometimes called the mantissa) of the floating-point number.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0x7ff0000000000000L.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0xfff0000000000000L.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the long integer representing the actual NaN value. Unlike the doubleToLongBits method, doubleToRawLongBits does not collapse all the bit patterns encoding a NaN to a single "canonical" NaN value.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 long integer that, when given to the </w:t>
      </w:r>
      <w:hyperlink r:id="rId145">
        <w:r w:rsidDel="00000000" w:rsidR="00000000" w:rsidRPr="00000000">
          <w:rPr>
            <w:color w:val="0000ee"/>
            <w:u w:val="single"/>
            <w:shd w:fill="auto" w:val="clear"/>
            <w:rtl w:val="0"/>
          </w:rPr>
          <w:t xml:space="preserve">longBitsToDouble(long)</w:t>
        </w:r>
      </w:hyperlink>
      <w:r w:rsidDel="00000000" w:rsidR="00000000" w:rsidRPr="00000000">
        <w:rPr>
          <w:shd w:fill="auto" w:val="clear"/>
          <w:rtl w:val="0"/>
        </w:rPr>
        <w:t xml:space="preserve"> method, will produce a floating-point value the same as the argument to doubleToRawLongBits.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double precision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the bits that represent the floating-point number.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longBitsToDouble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longBitsToDouble</w:t>
      </w:r>
      <w:r w:rsidDel="00000000" w:rsidR="00000000" w:rsidRPr="00000000">
        <w:rPr>
          <w:rFonts w:ascii="Courier" w:cs="Courier" w:eastAsia="Courier" w:hAnsi="Courier"/>
          <w:shd w:fill="auto" w:val="clear"/>
          <w:rtl w:val="0"/>
        </w:rPr>
        <w:t xml:space="preserve">(long bits)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value corresponding to a given bit representation. The argument is considered to be a representation of a floating-point value according to the IEEE 754 floating-point "double format" bit layout.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0x7ff0000000000000L, the result is positive infinity.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0xfff0000000000000L, the result is negative infinity.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any value in the range 0x7ff0000000000001L through 0x7fffffffffffffffL or in the range 0xfff0000000000001L through 0xffffffffffffffffL, the result is a NaN. No IEEE 754 floating-point operation provided by Java can distinguish between two NaN values of the same type with different bit patterns. Distinct values of NaN are only distinguishable by use of the Double.doubleToRawLongBits method.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other cases, let </w:t>
      </w:r>
      <w:r w:rsidDel="00000000" w:rsidR="00000000" w:rsidRPr="00000000">
        <w:rPr>
          <w:i w:val="1"/>
          <w:shd w:fill="auto" w:val="clear"/>
          <w:rtl w:val="0"/>
        </w:rPr>
        <w:t xml:space="preserve">s</w:t>
      </w:r>
      <w:r w:rsidDel="00000000" w:rsidR="00000000" w:rsidRPr="00000000">
        <w:rPr>
          <w:shd w:fill="auto" w:val="clear"/>
          <w:rtl w:val="0"/>
        </w:rPr>
        <w:t xml:space="preserve">, </w:t>
      </w:r>
      <w:r w:rsidDel="00000000" w:rsidR="00000000" w:rsidRPr="00000000">
        <w:rPr>
          <w:i w:val="1"/>
          <w:shd w:fill="auto" w:val="clear"/>
          <w:rtl w:val="0"/>
        </w:rPr>
        <w:t xml:space="preserve">e</w:t>
      </w:r>
      <w:r w:rsidDel="00000000" w:rsidR="00000000" w:rsidRPr="00000000">
        <w:rPr>
          <w:shd w:fill="auto" w:val="clear"/>
          <w:rtl w:val="0"/>
        </w:rPr>
        <w:t xml:space="preserve">, and </w:t>
      </w:r>
      <w:r w:rsidDel="00000000" w:rsidR="00000000" w:rsidRPr="00000000">
        <w:rPr>
          <w:i w:val="1"/>
          <w:shd w:fill="auto" w:val="clear"/>
          <w:rtl w:val="0"/>
        </w:rPr>
        <w:t xml:space="preserve">m</w:t>
      </w:r>
      <w:r w:rsidDel="00000000" w:rsidR="00000000" w:rsidRPr="00000000">
        <w:rPr>
          <w:shd w:fill="auto" w:val="clear"/>
          <w:rtl w:val="0"/>
        </w:rPr>
        <w:t xml:space="preserve"> be three values that can be computed from the argument: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 = ((bits &gt;&gt; 63) == 0) ? 1 : -1;</w:t>
        <w:br w:type="textWrapping"/>
        <w:t xml:space="preserve"> int e = (int)((bits &gt;&gt; 52) &amp; 0x7ffL);</w:t>
        <w:br w:type="textWrapping"/>
        <w:t xml:space="preserve"> long m = (e == 0) ?</w:t>
        <w:br w:type="textWrapping"/>
        <w:t xml:space="preserve">                 (bits &amp; 0xfffffffffffffL) &lt;&lt; 1 :</w:t>
        <w:br w:type="textWrapping"/>
        <w:t xml:space="preserve">                 (bits &amp; 0xfffffffffffffL) | 0x10000000000000L;</w:t>
        <w:br w:type="textWrapping"/>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floating-point result equals the value of the mathematical expression </w:t>
      </w:r>
      <w:r w:rsidDel="00000000" w:rsidR="00000000" w:rsidRPr="00000000">
        <w:rPr>
          <w:i w:val="1"/>
          <w:shd w:fill="auto" w:val="clear"/>
          <w:rtl w:val="0"/>
        </w:rPr>
        <w:t xml:space="preserve">s</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·2</w:t>
      </w:r>
      <w:r w:rsidDel="00000000" w:rsidR="00000000" w:rsidRPr="00000000">
        <w:rPr>
          <w:i w:val="1"/>
          <w:shd w:fill="auto" w:val="clear"/>
          <w:vertAlign w:val="superscript"/>
          <w:rtl w:val="0"/>
        </w:rPr>
        <w:t xml:space="preserve">e</w:t>
      </w:r>
      <w:r w:rsidDel="00000000" w:rsidR="00000000" w:rsidRPr="00000000">
        <w:rPr>
          <w:shd w:fill="auto" w:val="clear"/>
          <w:vertAlign w:val="superscript"/>
          <w:rtl w:val="0"/>
        </w:rPr>
        <w:t xml:space="preserve">-1075</w:t>
      </w:r>
      <w:r w:rsidDel="00000000" w:rsidR="00000000" w:rsidRPr="00000000">
        <w:rPr>
          <w:shd w:fill="auto" w:val="clea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not be able to return a double NaN with exactly same bit pattern as the long argument. IEEE 754 distinguishes between two kinds of NaNs, quiet NaNs and </w:t>
      </w:r>
      <w:r w:rsidDel="00000000" w:rsidR="00000000" w:rsidRPr="00000000">
        <w:rPr>
          <w:i w:val="1"/>
          <w:shd w:fill="auto" w:val="clear"/>
          <w:rtl w:val="0"/>
        </w:rPr>
        <w:t xml:space="preserve">signaling NaNs</w:t>
      </w:r>
      <w:r w:rsidDel="00000000" w:rsidR="00000000" w:rsidRPr="00000000">
        <w:rPr>
          <w:shd w:fill="auto" w:val="clear"/>
          <w:rtl w:val="0"/>
        </w:rPr>
        <w:t xml:space="preserve">. The differences between the two kinds of NaN are generally not visible in Java. Arithmetic operations on signaling NaNs turn them into quiet NaNs with a different, but often similar, bit pattern. However, on some processors merely copying a signaling NaN also performs that conversion. In particular, copying a signaling NaN to return it to the calling method may perform this conversion. So longBitsToDouble may not be able to return a double with a signaling NaN bit pattern. Consequently, for some long values, doubleToRawLongBits(longBitsToDouble(start)) may </w:t>
      </w:r>
      <w:r w:rsidDel="00000000" w:rsidR="00000000" w:rsidRPr="00000000">
        <w:rPr>
          <w:i w:val="1"/>
          <w:shd w:fill="auto" w:val="clear"/>
          <w:rtl w:val="0"/>
        </w:rPr>
        <w:t xml:space="preserve">not</w:t>
      </w:r>
      <w:r w:rsidDel="00000000" w:rsidR="00000000" w:rsidRPr="00000000">
        <w:rPr>
          <w:shd w:fill="auto" w:val="clear"/>
          <w:rtl w:val="0"/>
        </w:rPr>
        <w:t xml:space="preserve"> equal start. Moreover, which particular bit patterns represent signaling NaNs is platform dependent; although all NaN bit patterns, quiet or signaling, must be in the NaN range identified above.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any long integer. </w:t>
      </w:r>
      <w:r w:rsidDel="00000000" w:rsidR="00000000" w:rsidRPr="00000000">
        <w:rPr>
          <w:b w:val="1"/>
          <w:shd w:fill="auto" w:val="clear"/>
          <w:rtl w:val="0"/>
        </w:rPr>
        <w:t xml:space="preserve">Returns:</w:t>
      </w:r>
      <w:r w:rsidDel="00000000" w:rsidR="00000000" w:rsidRPr="00000000">
        <w:rPr>
          <w:shd w:fill="auto" w:val="clear"/>
          <w:rtl w:val="0"/>
        </w:rPr>
        <w:t xml:space="preserve">the double floating-point value with the same bit pattern.</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 anotherDouble)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Compares two Double objects numerically. There are two ways in which comparisons performed by this method differ from those performed by the Java language numerical comparison operators (&lt;, &lt;=, ==, &gt;= &gt;) when applied to primitive double values:</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Double.NaN is considered by this method to be equal to itself and greater than all other double values (including Double.POSITIVE_INFINITY).</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0.0d is considered by this method to be greater than -0.0d.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Double objects imposed by this method is </w:t>
      </w:r>
      <w:r w:rsidDel="00000000" w:rsidR="00000000" w:rsidRPr="00000000">
        <w:rPr>
          <w:i w:val="1"/>
          <w:shd w:fill="auto" w:val="clear"/>
          <w:rtl w:val="0"/>
        </w:rPr>
        <w:t xml:space="preserve">consistent with equals</w:t>
      </w:r>
      <w:r w:rsidDel="00000000" w:rsidR="00000000" w:rsidRPr="00000000">
        <w:rPr>
          <w:shd w:fill="auto" w:val="clea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anotherDouble - the Double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anotherDouble is numerically equal to this Double; a value less than 0 if this Double is numerically less than anotherDouble; and a value greater than 0 if this Double is numerically greater than anotherDouble.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(double d1,</w:t>
        <w:br w:type="textWrapping"/>
        <w:t xml:space="preserve">                          double d2)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two specified double values. The sign of the integer value returned is the same as that of the integer that would be returned by the call: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Double(d1).compareTo(new Double(d2))</w:t>
        <w:br w:type="textWrapping"/>
        <w:t xml:space="preserve">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d1 - the first double to compared2 - the second double to compare </w:t>
      </w:r>
      <w:r w:rsidDel="00000000" w:rsidR="00000000" w:rsidRPr="00000000">
        <w:rPr>
          <w:b w:val="1"/>
          <w:shd w:fill="auto" w:val="clear"/>
          <w:rtl w:val="0"/>
        </w:rPr>
        <w:t xml:space="preserve">Returns:</w:t>
      </w:r>
      <w:r w:rsidDel="00000000" w:rsidR="00000000" w:rsidRPr="00000000">
        <w:rPr>
          <w:shd w:fill="auto" w:val="clear"/>
          <w:rtl w:val="0"/>
        </w:rPr>
        <w:t xml:space="preserve">the value 0 if d1 is numerically equal to d2; a value less than 0 if d1 is numerically less than d2; and a value greater than 0 if d1 is numerically greater than d2.</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Double.html#TYPE" TargetMode="External"/><Relationship Id="rId42" Type="http://schemas.openxmlformats.org/officeDocument/2006/relationships/hyperlink" Target="http://docs.google.com/java/lang/Double.html#Double(java.lang.String)" TargetMode="External"/><Relationship Id="rId41" Type="http://schemas.openxmlformats.org/officeDocument/2006/relationships/hyperlink" Target="http://docs.google.com/java/lang/Double.html#Double(double)" TargetMode="External"/><Relationship Id="rId44" Type="http://schemas.openxmlformats.org/officeDocument/2006/relationships/hyperlink" Target="http://docs.google.com/java/lang/Double.html#byteValu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Double.html#compareTo(java.lang.Double)" TargetMode="External"/><Relationship Id="rId45" Type="http://schemas.openxmlformats.org/officeDocument/2006/relationships/hyperlink" Target="http://docs.google.com/java/lang/Double.html#compare(double,%20double)" TargetMode="External"/><Relationship Id="rId107" Type="http://schemas.openxmlformats.org/officeDocument/2006/relationships/hyperlink" Target="http://docs.google.com/java/lang/NumberFormatException.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Double.html" TargetMode="External"/><Relationship Id="rId104" Type="http://schemas.openxmlformats.org/officeDocument/2006/relationships/hyperlink" Target="http://docs.google.com/java/lang/Integer.html#toString(int)" TargetMode="External"/><Relationship Id="rId109" Type="http://schemas.openxmlformats.org/officeDocument/2006/relationships/hyperlink" Target="http://java.sun.com/docs/books/jls/html/" TargetMode="External"/><Relationship Id="rId108" Type="http://schemas.openxmlformats.org/officeDocument/2006/relationships/hyperlink" Target="http://docs.google.com/java/lang/String.html#trim()" TargetMode="External"/><Relationship Id="rId48" Type="http://schemas.openxmlformats.org/officeDocument/2006/relationships/hyperlink" Target="http://docs.google.com/java/lang/Double.html#doubleToLongBits(double)" TargetMode="External"/><Relationship Id="rId47" Type="http://schemas.openxmlformats.org/officeDocument/2006/relationships/hyperlink" Target="http://docs.google.com/java/lang/Double.html" TargetMode="External"/><Relationship Id="rId49" Type="http://schemas.openxmlformats.org/officeDocument/2006/relationships/hyperlink" Target="http://docs.google.com/java/lang/Double.html#doubleToRawLongBits(double)"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text/NumberFormat.html" TargetMode="External"/><Relationship Id="rId101" Type="http://schemas.openxmlformats.org/officeDocument/2006/relationships/hyperlink" Target="http://docs.google.com/java/lang/Integer.html#toString(int)"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Double.html#MIN_EXPONENT" TargetMode="External"/><Relationship Id="rId30" Type="http://schemas.openxmlformats.org/officeDocument/2006/relationships/hyperlink" Target="http://docs.google.com/java/lang/Double.html#MAX_VALUE" TargetMode="External"/><Relationship Id="rId33" Type="http://schemas.openxmlformats.org/officeDocument/2006/relationships/hyperlink" Target="http://docs.google.com/java/lang/Double.html#MIN_VALUE" TargetMode="External"/><Relationship Id="rId32" Type="http://schemas.openxmlformats.org/officeDocument/2006/relationships/hyperlink" Target="http://docs.google.com/java/lang/Double.html#MIN_NORMAL" TargetMode="External"/><Relationship Id="rId35" Type="http://schemas.openxmlformats.org/officeDocument/2006/relationships/hyperlink" Target="http://docs.google.com/java/lang/Double.html#NEGATIVE_INFINITY" TargetMode="External"/><Relationship Id="rId34" Type="http://schemas.openxmlformats.org/officeDocument/2006/relationships/hyperlink" Target="http://docs.google.com/java/lang/Double.html#NaN" TargetMode="External"/><Relationship Id="rId37" Type="http://schemas.openxmlformats.org/officeDocument/2006/relationships/hyperlink" Target="http://docs.google.com/java/lang/Double.html#SIZE" TargetMode="External"/><Relationship Id="rId36" Type="http://schemas.openxmlformats.org/officeDocument/2006/relationships/hyperlink" Target="http://docs.google.com/java/lang/Double.html#POSITIVE_INFINITY" TargetMode="External"/><Relationship Id="rId39" Type="http://schemas.openxmlformats.org/officeDocument/2006/relationships/hyperlink" Target="http://docs.google.com/java/lang/Double.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Numb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Double.html" TargetMode="External"/><Relationship Id="rId23" Type="http://schemas.openxmlformats.org/officeDocument/2006/relationships/hyperlink" Target="http://docs.google.com/java/lang/Comparable.html" TargetMode="External"/><Relationship Id="rId129" Type="http://schemas.openxmlformats.org/officeDocument/2006/relationships/hyperlink" Target="http://docs.google.com/java/lang/Number.html" TargetMode="External"/><Relationship Id="rId128" Type="http://schemas.openxmlformats.org/officeDocument/2006/relationships/hyperlink" Target="http://docs.google.com/java/lang/Number.html#longValue()" TargetMode="External"/><Relationship Id="rId127" Type="http://schemas.openxmlformats.org/officeDocument/2006/relationships/hyperlink" Target="http://docs.google.com/java/lang/Number.html" TargetMode="External"/><Relationship Id="rId126" Type="http://schemas.openxmlformats.org/officeDocument/2006/relationships/hyperlink" Target="http://docs.google.com/java/lang/Number.html#intValue()" TargetMode="External"/><Relationship Id="rId26" Type="http://schemas.openxmlformats.org/officeDocument/2006/relationships/hyperlink" Target="http://docs.google.com/java/lang/Comparable.html" TargetMode="External"/><Relationship Id="rId121" Type="http://schemas.openxmlformats.org/officeDocument/2006/relationships/hyperlink" Target="http://docs.google.com/java/lang/Double.html#toString(double)" TargetMode="External"/><Relationship Id="rId25" Type="http://schemas.openxmlformats.org/officeDocument/2006/relationships/hyperlink" Target="http://docs.google.com/java/lang/Number.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serialized-form.html#java.lang.Double" TargetMode="External"/><Relationship Id="rId27" Type="http://schemas.openxmlformats.org/officeDocument/2006/relationships/hyperlink" Target="http://docs.google.com/java/lang/Double.html" TargetMode="External"/><Relationship Id="rId125" Type="http://schemas.openxmlformats.org/officeDocument/2006/relationships/hyperlink" Target="http://docs.google.com/java/lang/Number.html" TargetMode="External"/><Relationship Id="rId29" Type="http://schemas.openxmlformats.org/officeDocument/2006/relationships/hyperlink" Target="http://docs.google.com/java/lang/Double.html#MAX_EXPONENT" TargetMode="External"/><Relationship Id="rId124" Type="http://schemas.openxmlformats.org/officeDocument/2006/relationships/hyperlink" Target="http://docs.google.com/java/lang/Number.html#shortValue()" TargetMode="External"/><Relationship Id="rId123" Type="http://schemas.openxmlformats.org/officeDocument/2006/relationships/hyperlink" Target="http://docs.google.com/java/lang/Number.html" TargetMode="External"/><Relationship Id="rId122" Type="http://schemas.openxmlformats.org/officeDocument/2006/relationships/hyperlink" Target="http://docs.google.com/java/lang/Number.html#byteValue()" TargetMode="External"/><Relationship Id="rId95" Type="http://schemas.openxmlformats.org/officeDocument/2006/relationships/hyperlink" Target="http://docs.google.com/java/lang/Double.html" TargetMode="External"/><Relationship Id="rId94" Type="http://schemas.openxmlformats.org/officeDocument/2006/relationships/hyperlink" Target="http://docs.google.com/java/lang/Class.html" TargetMode="External"/><Relationship Id="rId97" Type="http://schemas.openxmlformats.org/officeDocument/2006/relationships/hyperlink" Target="http://docs.google.com/java/lang/NumberFormatException.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Double.html#valueOf(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mberFormatException.html" TargetMode="External"/><Relationship Id="rId13" Type="http://schemas.openxmlformats.org/officeDocument/2006/relationships/hyperlink" Target="http://docs.google.com/java/lang/Deprecate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lang.Double.MAX_EXPONENT" TargetMode="External"/><Relationship Id="rId90" Type="http://schemas.openxmlformats.org/officeDocument/2006/relationships/hyperlink" Target="http://docs.google.com/constant-values.html#java.lang.Double.MIN_VALUE" TargetMode="External"/><Relationship Id="rId93" Type="http://schemas.openxmlformats.org/officeDocument/2006/relationships/hyperlink" Target="http://docs.google.com/constant-values.html#java.lang.Double.SIZE" TargetMode="External"/><Relationship Id="rId92" Type="http://schemas.openxmlformats.org/officeDocument/2006/relationships/hyperlink" Target="http://docs.google.com/constant-values.html#java.lang.Double.MIN_EXPONENT"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Double.html#valueOf(java.lang.String)" TargetMode="External"/><Relationship Id="rId116" Type="http://schemas.openxmlformats.org/officeDocument/2006/relationships/hyperlink" Target="http://docs.google.com/java/lang/NumberFormatException.html" TargetMode="External"/><Relationship Id="rId115" Type="http://schemas.openxmlformats.org/officeDocument/2006/relationships/hyperlink" Target="http://docs.google.com/java/lang/NumberFormatException.html" TargetMode="External"/><Relationship Id="rId119" Type="http://schemas.openxmlformats.org/officeDocument/2006/relationships/hyperlink" Target="http://docs.google.com/java/lang/Object.html#toString()" TargetMode="External"/><Relationship Id="rId15" Type="http://schemas.openxmlformats.org/officeDocument/2006/relationships/hyperlink" Target="http://docs.google.com/index.html?java/lang/Double.html" TargetMode="External"/><Relationship Id="rId110" Type="http://schemas.openxmlformats.org/officeDocument/2006/relationships/hyperlink" Target="http://docs.google.com/java/text/NumberFormat.html" TargetMode="External"/><Relationship Id="rId14" Type="http://schemas.openxmlformats.org/officeDocument/2006/relationships/hyperlink" Target="http://docs.google.com/java/lang/Enu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uble.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Double.html#Double(double)" TargetMode="External"/><Relationship Id="rId112" Type="http://schemas.openxmlformats.org/officeDocument/2006/relationships/hyperlink" Target="http://docs.google.com/java/lang/Double.html" TargetMode="External"/><Relationship Id="rId111" Type="http://schemas.openxmlformats.org/officeDocument/2006/relationships/hyperlink" Target="http://docs.google.com/java/lang/NumberFormatException.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constant-values.html#java.lang.Double.NEGATIVE_INFINITY" TargetMode="External"/><Relationship Id="rId85" Type="http://schemas.openxmlformats.org/officeDocument/2006/relationships/hyperlink" Target="http://docs.google.com/constant-values.html#java.lang.Double.POSITIVE_INFINITY" TargetMode="External"/><Relationship Id="rId88" Type="http://schemas.openxmlformats.org/officeDocument/2006/relationships/hyperlink" Target="http://docs.google.com/constant-values.html#java.lang.Double.MAX_VALUE"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constant-values.html#java.lang.Double.NaN" TargetMode="External"/><Relationship Id="rId89" Type="http://schemas.openxmlformats.org/officeDocument/2006/relationships/hyperlink" Target="http://docs.google.com/constant-values.html#java.lang.Double.MIN_NORMA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Double.html" TargetMode="External"/><Relationship Id="rId4" Type="http://schemas.openxmlformats.org/officeDocument/2006/relationships/numbering" Target="numbering.xml"/><Relationship Id="rId148" Type="http://schemas.openxmlformats.org/officeDocument/2006/relationships/hyperlink" Target="http://docs.google.com/java/lang/Compar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Double.html#doubleToLongBits(double)"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Object.html#equals(java.lang.Object)" TargetMode="External"/><Relationship Id="rId140" Type="http://schemas.openxmlformats.org/officeDocument/2006/relationships/hyperlink" Target="http://docs.google.com/java/lang/Double.html#doubleToLongBits(double)" TargetMode="External"/><Relationship Id="rId5" Type="http://schemas.openxmlformats.org/officeDocument/2006/relationships/styles" Target="styles.xml"/><Relationship Id="rId147" Type="http://schemas.openxmlformats.org/officeDocument/2006/relationships/hyperlink" Target="http://docs.google.com/java/lang/Comparable.html#compareTo(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Dou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Double.html#longBitsToDouble(long)" TargetMode="External"/><Relationship Id="rId8" Type="http://schemas.openxmlformats.org/officeDocument/2006/relationships/hyperlink" Target="http://docs.google.com/class-use/Double.html" TargetMode="External"/><Relationship Id="rId144" Type="http://schemas.openxmlformats.org/officeDocument/2006/relationships/hyperlink" Target="http://docs.google.com/java/lang/Double.html#longBitsToDouble(long)" TargetMode="External"/><Relationship Id="rId73" Type="http://schemas.openxmlformats.org/officeDocument/2006/relationships/hyperlink" Target="http://docs.google.com/java/lang/Double.html" TargetMode="External"/><Relationship Id="rId72" Type="http://schemas.openxmlformats.org/officeDocument/2006/relationships/hyperlink" Target="http://docs.google.com/java/lang/Double.html#valueOf(doubl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Double.html#valueOf(java.lang.String)" TargetMode="External"/><Relationship Id="rId77" Type="http://schemas.openxmlformats.org/officeDocument/2006/relationships/hyperlink" Target="http://docs.google.com/java/lang/Object.html#clon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lang/Double.html" TargetMode="External"/><Relationship Id="rId70" Type="http://schemas.openxmlformats.org/officeDocument/2006/relationships/hyperlink" Target="http://docs.google.com/java/lang/Double.html#toString(double)"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util/Hashtable.html" TargetMode="External"/><Relationship Id="rId137" Type="http://schemas.openxmlformats.org/officeDocument/2006/relationships/hyperlink" Target="http://docs.google.com/java/lang/Object.html#equals(java.lang.Object)" TargetMode="External"/><Relationship Id="rId132" Type="http://schemas.openxmlformats.org/officeDocument/2006/relationships/hyperlink" Target="http://docs.google.com/java/lang/Number.html#doubleValue()" TargetMode="External"/><Relationship Id="rId131" Type="http://schemas.openxmlformats.org/officeDocument/2006/relationships/hyperlink" Target="http://docs.google.com/java/lang/Number.html" TargetMode="External"/><Relationship Id="rId130" Type="http://schemas.openxmlformats.org/officeDocument/2006/relationships/hyperlink" Target="http://docs.google.com/java/lang/Number.html#floatValue()"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hashCode()" TargetMode="External"/><Relationship Id="rId134" Type="http://schemas.openxmlformats.org/officeDocument/2006/relationships/hyperlink" Target="http://docs.google.com/java/lang/Double.html#doubleToLongBits(double)" TargetMode="External"/><Relationship Id="rId133" Type="http://schemas.openxmlformats.org/officeDocument/2006/relationships/hyperlink" Target="http://docs.google.com/java/lang/Number.html" TargetMode="External"/><Relationship Id="rId62" Type="http://schemas.openxmlformats.org/officeDocument/2006/relationships/hyperlink" Target="http://docs.google.com/java/lang/Double.html#parseDouble(java.lang.String)" TargetMode="External"/><Relationship Id="rId61" Type="http://schemas.openxmlformats.org/officeDocument/2006/relationships/hyperlink" Target="http://docs.google.com/java/lang/Double.html#longValue()" TargetMode="External"/><Relationship Id="rId64" Type="http://schemas.openxmlformats.org/officeDocument/2006/relationships/hyperlink" Target="http://docs.google.com/java/lang/Double.html#shortValu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Double.html#toHexString(double)"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Double.html#toStrin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Double.html#longBitsToDouble(long)"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lang/Double.html#equals(java.lang.Object)" TargetMode="External"/><Relationship Id="rId50" Type="http://schemas.openxmlformats.org/officeDocument/2006/relationships/hyperlink" Target="http://docs.google.com/java/lang/Double.html#doubleValue()" TargetMode="External"/><Relationship Id="rId53" Type="http://schemas.openxmlformats.org/officeDocument/2006/relationships/hyperlink" Target="http://docs.google.com/java/lang/Double.html#floatValu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Double.html#intValue()"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lang/Double.html#hashCode()" TargetMode="External"/><Relationship Id="rId160" Type="http://schemas.openxmlformats.org/officeDocument/2006/relationships/hyperlink" Target="http://docs.google.com/Double.html" TargetMode="External"/><Relationship Id="rId57" Type="http://schemas.openxmlformats.org/officeDocument/2006/relationships/hyperlink" Target="http://docs.google.com/java/lang/Double.html#isInfinite(double)" TargetMode="External"/><Relationship Id="rId56" Type="http://schemas.openxmlformats.org/officeDocument/2006/relationships/hyperlink" Target="http://docs.google.com/java/lang/Double.html#isInfinite()" TargetMode="External"/><Relationship Id="rId159" Type="http://schemas.openxmlformats.org/officeDocument/2006/relationships/hyperlink" Target="http://docs.google.com/index.html?java/lang/Double.html" TargetMode="External"/><Relationship Id="rId59" Type="http://schemas.openxmlformats.org/officeDocument/2006/relationships/hyperlink" Target="http://docs.google.com/java/lang/Double.html#isNaN(double)"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lang/Double.html#isNaN()"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Double.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lang/Enum.html" TargetMode="External"/><Relationship Id="rId157" Type="http://schemas.openxmlformats.org/officeDocument/2006/relationships/hyperlink" Target="http://docs.google.com/java/lang/Deprecated.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