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Package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java.lang.Package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AnnotatedElement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Package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AnnotatedElement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objects contain version information about the implementation and specification of a Java package. This versioning information is retrieved and made available by the </w:t>
      </w:r>
      <w:hyperlink r:id="rId2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instance that loaded the class(es). Typically, it is stored in the manifest that is distributed with the 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classes that make up the package may implement a particular specification and if so the specification title, version number, and vendor strings identify that specification. An application can ask if the package is compatible with a particular version, see the </w:t>
      </w:r>
      <w:hyperlink r:id="rId24">
        <w:r w:rsidDel="00000000" w:rsidR="00000000" w:rsidRPr="00000000">
          <w:rPr>
            <w:color w:val="0000ee"/>
            <w:u w:val="single"/>
            <w:shd w:fill="auto" w:val="clear"/>
            <w:rtl w:val="0"/>
          </w:rPr>
          <w:t xml:space="preserve">isCompatibleWith</w:t>
        </w:r>
      </w:hyperlink>
      <w:r w:rsidDel="00000000" w:rsidR="00000000" w:rsidRPr="00000000">
        <w:rPr>
          <w:shd w:fill="auto" w:val="clear"/>
          <w:rtl w:val="0"/>
        </w:rPr>
        <w:t xml:space="preserve"> method for details.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Specification version numbers use a syntax that consists of positive decimal integers separated by periods ".", for example "2.0" or "1.2.3.4.5.6.7". This allows an extensible number to be used to represent major, minor, micro, etc. versions. The version specification is described by the following formal grammar: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vertAlign w:val="subscript"/>
        </w:rPr>
      </w:pPr>
      <w:r w:rsidDel="00000000" w:rsidR="00000000" w:rsidRPr="00000000">
        <w:rPr>
          <w:i w:val="1"/>
          <w:shd w:fill="auto" w:val="clear"/>
          <w:rtl w:val="0"/>
        </w:rPr>
        <w:t xml:space="preserve">SpecificationVersion: Digits RefinedVersion</w:t>
      </w:r>
      <w:r w:rsidDel="00000000" w:rsidR="00000000" w:rsidRPr="00000000">
        <w:rPr>
          <w:i w:val="1"/>
          <w:shd w:fill="auto" w:val="clear"/>
          <w:vertAlign w:val="subscript"/>
          <w:rtl w:val="0"/>
        </w:rPr>
        <w:t xml:space="preserve">opt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RefinedVersion:</w:t>
      </w:r>
      <w:r w:rsidDel="00000000" w:rsidR="00000000" w:rsidRPr="00000000">
        <w:rPr>
          <w:shd w:fill="auto" w:val="clear"/>
          <w:rtl w:val="0"/>
        </w:rPr>
        <w:t xml:space="preserve"> . </w:t>
      </w:r>
      <w:r w:rsidDel="00000000" w:rsidR="00000000" w:rsidRPr="00000000">
        <w:rPr>
          <w:i w:val="1"/>
          <w:shd w:fill="auto" w:val="clear"/>
          <w:rtl w:val="0"/>
        </w:rPr>
        <w:t xml:space="preserve">Digits</w:t>
      </w:r>
      <w:r w:rsidDel="00000000" w:rsidR="00000000" w:rsidRPr="00000000">
        <w:rPr>
          <w:shd w:fill="auto" w:val="clear"/>
          <w:rtl w:val="0"/>
        </w:rPr>
        <w:t xml:space="preserve"> . </w:t>
      </w:r>
      <w:r w:rsidDel="00000000" w:rsidR="00000000" w:rsidRPr="00000000">
        <w:rPr>
          <w:i w:val="1"/>
          <w:shd w:fill="auto" w:val="clear"/>
          <w:rtl w:val="0"/>
        </w:rPr>
        <w:t xml:space="preserve">Digits RefinedVersion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Digits: Digit Digits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Digit:</w:t>
      </w:r>
      <w:r w:rsidDel="00000000" w:rsidR="00000000" w:rsidRPr="00000000">
        <w:rPr>
          <w:shd w:fill="auto" w:val="clear"/>
          <w:rtl w:val="0"/>
        </w:rPr>
        <w:t xml:space="preserve"> any character for which </w:t>
      </w:r>
      <w:hyperlink r:id="rId25">
        <w:r w:rsidDel="00000000" w:rsidR="00000000" w:rsidRPr="00000000">
          <w:rPr>
            <w:color w:val="0000ee"/>
            <w:u w:val="single"/>
            <w:shd w:fill="auto" w:val="clear"/>
            <w:rtl w:val="0"/>
          </w:rPr>
          <w:t xml:space="preserve">Character.isDigit(char)</w:t>
        </w:r>
      </w:hyperlink>
      <w:r w:rsidDel="00000000" w:rsidR="00000000" w:rsidRPr="00000000">
        <w:rPr>
          <w:shd w:fill="auto" w:val="clear"/>
          <w:rtl w:val="0"/>
        </w:rPr>
        <w:t xml:space="preserve"> returns true, e.g. 0, 1, 2,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title, version, and vendor strings identify an implementation and are made available conveniently to enable accurate reporting of the packages involved when a problem occurs. The contents all three implementation strings are vendor specific. The implementation version strings have no specified syntax and should only be compared for equality with desired version identifiers.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Within each ClassLoader instance all classes from the same java package have the same Package object. The static methods allow a package to be found by name or the set of all packages known to the current class loader to be found.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ClassLoader.definePackage(java.lang.String, java.lang.String, java.lang.String, java.lang.String, java.lang.String, java.lang.String, java.lang.String, java.net.URL)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27">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annotationClass)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getImplementationTitle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title of this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getImplementationVendor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organization, vendor or company that provided this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getImplementationVersion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version of this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this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getPackage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a package by name in the callers ClassLoader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getPackages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the packages currently known for the caller's ClassLoader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getSpecificationTitle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title of the specification that this package implements.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getSpecificationVendor</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organization, vendor, or company that owns and maintains the specification of the classes that implement this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getSpecificationVersion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number of the specification that this package implements.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hash code computed from the package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6">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 annotation for the specified type is present on this element, else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isCompatibleWith</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desired)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package's specification version with a desired 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isSealed</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package is sealed.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isSealed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package is sealed with respect to the specified code source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Package.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name of this package.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fully-qualified name of this package as defined in the </w:t>
      </w:r>
      <w:r w:rsidDel="00000000" w:rsidR="00000000" w:rsidRPr="00000000">
        <w:rPr>
          <w:i w:val="1"/>
          <w:shd w:fill="auto" w:val="clear"/>
          <w:rtl w:val="0"/>
        </w:rPr>
        <w:t xml:space="preserve">Java Language Specification, Third Edition</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 §6.5.3</w:t>
        </w:r>
      </w:hyperlink>
      <w:r w:rsidDel="00000000" w:rsidR="00000000" w:rsidRPr="00000000">
        <w:rPr>
          <w:shd w:fill="auto" w:val="clear"/>
          <w:rtl w:val="0"/>
        </w:rPr>
        <w:t xml:space="preserve">, for example, java.lang</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getSpecificationTitle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getSpecificationTitle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title of the specification that this package implements.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specification title, null is returned if it is not known.</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getSpecificationVersion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getSpecificationVersion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number of the specification that this package implements. This version string must be a sequence of positive decimal integers separated by "."'s and may have leading zeros. When version strings are compared the most significant numbers are compared.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specification version, null is returned if it is not known.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getSpecificationVendor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getSpecificationVendor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name of the organization, vendor, or company that owns and maintains the specification of the classes that implement this package.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specification vendor, null is returned if it is not known.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getImplementationTitle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getImplementationTitle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title of this package.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title of the implementation, null is returned if it is not known.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getImplementationVersion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version of this implementation. It consists of any string assigned by the vendor of this implementation and does not have any particular syntax specified or expected by the Java runtime. It may be compared for equality with other package version strings used for this implementation by this vendor for this package.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of the implementation, null is returned if it is not known.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getImplementationVendor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organization, vendor or company that provided this implementation.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vendor that implemented this package..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isSealed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isSealed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package is sealed.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package is sealed, false otherwise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isSealed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isSealed</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package is sealed with respect to the specified code source url.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code source url </w:t>
      </w:r>
      <w:r w:rsidDel="00000000" w:rsidR="00000000" w:rsidRPr="00000000">
        <w:rPr>
          <w:b w:val="1"/>
          <w:shd w:fill="auto" w:val="clear"/>
          <w:rtl w:val="0"/>
        </w:rPr>
        <w:t xml:space="preserve">Returns:</w:t>
      </w:r>
      <w:r w:rsidDel="00000000" w:rsidR="00000000" w:rsidRPr="00000000">
        <w:rPr>
          <w:shd w:fill="auto" w:val="clear"/>
          <w:rtl w:val="0"/>
        </w:rPr>
        <w:t xml:space="preserve">true if this package is sealed with respect to url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isCompatibleWith</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isCompatibleWith</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desired)</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package's specification version with a desired version. It returns true if this packages specification version number is greater than or equal to the desired version number.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Version numbers are compared by sequentially comparing corresponding components of the desired and specification strings. Each component is converted as a decimal integer and the values compared. If the specification value is greater than the desired value true is returned. If the value is less false is returned. If the values are equal the period is skipped and the next pair of components is compared.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desired - the version string of the desired version. </w:t>
      </w:r>
      <w:r w:rsidDel="00000000" w:rsidR="00000000" w:rsidRPr="00000000">
        <w:rPr>
          <w:b w:val="1"/>
          <w:shd w:fill="auto" w:val="clear"/>
          <w:rtl w:val="0"/>
        </w:rPr>
        <w:t xml:space="preserve">Returns:</w:t>
      </w:r>
      <w:r w:rsidDel="00000000" w:rsidR="00000000" w:rsidRPr="00000000">
        <w:rPr>
          <w:shd w:fill="auto" w:val="clear"/>
          <w:rtl w:val="0"/>
        </w:rPr>
        <w:t xml:space="preserve">true if this package's version number is greater than or equal to the desired version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desired or current version is not of the correct dotted form.</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getPackage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getPackage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 a package by name in the callers ClassLoader instance. The callers ClassLoader instance is used to find the package instance corresponding to the named class. If the callers ClassLoader instance is null then the set of packages loaded by the system ClassLoader instance is searched to find the named package.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Packages have attributes for versions and specifications only if the class loader created the package instance with the appropriate attributes. Typically, those attributes are defined in the manifests that accompany the classes.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package name, for example, java.lang. </w:t>
      </w:r>
      <w:r w:rsidDel="00000000" w:rsidR="00000000" w:rsidRPr="00000000">
        <w:rPr>
          <w:b w:val="1"/>
          <w:shd w:fill="auto" w:val="clear"/>
          <w:rtl w:val="0"/>
        </w:rPr>
        <w:t xml:space="preserve">Returns:</w:t>
      </w:r>
      <w:r w:rsidDel="00000000" w:rsidR="00000000" w:rsidRPr="00000000">
        <w:rPr>
          <w:shd w:fill="auto" w:val="clear"/>
          <w:rtl w:val="0"/>
        </w:rPr>
        <w:t xml:space="preserve">the package of the requested name. It may be null if no package information is available from the archive or codebase.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getPackages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8">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getPackages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the packages currently known for the caller's ClassLoader instance. Those packages correspond to classes loaded via or accessible by name to that ClassLoader instance. If the caller's ClassLoader instance is the bootstrap ClassLoader instance, which may be represented by null in some implementations, only packages corresponding to classes loaded by the bootstrap ClassLoader instance will be returned.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array of packages known to the callers ClassLoader instance. An zero length array is returned if none are known.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hash code computed from the package 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computed from the package name.</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Package. Its value is the string "package " and the package name. If the package title is defined it is appended. If the package version is defined it is appended.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package.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&lt;A extends </w:t>
      </w:r>
      <w:hyperlink r:id="rId96">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annotationClass)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8">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this element's annotation for the specified type if such an annotation is present, else null.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isAnnotationPresent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isAnnotationPresent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103">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annotationClass)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4">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true if an annotation for the specified type is present on this element, else false. This method is designed primarily for convenient access to marker annotations.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isAnnotationPresent</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true if an annotation for the specified annotation type is present on this element,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9">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present on this element. (Returns an array of length zero if this element has no annotations.) The caller of this method is free to modify the returned array; it will have no effect on the arrays returned to other callers.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getAnnotations</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getDeclaredAnnotations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3">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that are directly present on this element. Unlike the other methods in this interface, this method ignores inherited annotations. (Returns an array of length zero if no annotations are directly present on this element.) The caller of this method is free to modify the returned array; it will have no effect on the arrays returned to other callers.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directly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Package.html" TargetMode="External"/><Relationship Id="rId41" Type="http://schemas.openxmlformats.org/officeDocument/2006/relationships/hyperlink" Target="http://docs.google.com/java/lang/Package.html#getNam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Package.html#getPackage(java.lang.String)" TargetMode="External"/><Relationship Id="rId46" Type="http://schemas.openxmlformats.org/officeDocument/2006/relationships/hyperlink" Target="http://docs.google.com/java/lang/Package.html#getPackages()" TargetMode="External"/><Relationship Id="rId45" Type="http://schemas.openxmlformats.org/officeDocument/2006/relationships/hyperlink" Target="http://docs.google.com/java/lang/Package.html" TargetMode="External"/><Relationship Id="rId107" Type="http://schemas.openxmlformats.org/officeDocument/2006/relationships/hyperlink" Target="http://docs.google.com/java/lang/NullPointerException.html" TargetMode="External"/><Relationship Id="rId106" Type="http://schemas.openxmlformats.org/officeDocument/2006/relationships/hyperlink" Target="http://docs.google.com/java/lang/reflect/AnnotatedElement.html" TargetMode="External"/><Relationship Id="rId105" Type="http://schemas.openxmlformats.org/officeDocument/2006/relationships/hyperlink" Target="http://docs.google.com/java/lang/reflect/AnnotatedElement.html#isAnnotationPresent(java.lang.Class)" TargetMode="External"/><Relationship Id="rId104" Type="http://schemas.openxmlformats.org/officeDocument/2006/relationships/hyperlink" Target="http://docs.google.com/java/lang/reflect/AnnotatedElement.html#isAnnotationPresent(java.lang.Class)" TargetMode="External"/><Relationship Id="rId109" Type="http://schemas.openxmlformats.org/officeDocument/2006/relationships/hyperlink" Target="http://docs.google.com/java/lang/reflect/AnnotatedElement.html#getAnnotations()" TargetMode="External"/><Relationship Id="rId108" Type="http://schemas.openxmlformats.org/officeDocument/2006/relationships/hyperlink" Target="http://docs.google.com/java/lang/annotation/Annotation.html" TargetMode="External"/><Relationship Id="rId48" Type="http://schemas.openxmlformats.org/officeDocument/2006/relationships/hyperlink" Target="http://docs.google.com/java/lang/Package.html#getSpecificationTitl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lang/annotation/Annotation.html" TargetMode="External"/><Relationship Id="rId102" Type="http://schemas.openxmlformats.org/officeDocument/2006/relationships/hyperlink" Target="http://docs.google.com/java/lang/Class.html" TargetMode="External"/><Relationship Id="rId101" Type="http://schemas.openxmlformats.org/officeDocument/2006/relationships/hyperlink" Target="http://docs.google.com/java/lang/NullPointerException.html" TargetMode="External"/><Relationship Id="rId100" Type="http://schemas.openxmlformats.org/officeDocument/2006/relationships/hyperlink" Target="http://docs.google.com/java/lang/reflect/AnnotatedElement.html" TargetMode="External"/><Relationship Id="rId31" Type="http://schemas.openxmlformats.org/officeDocument/2006/relationships/hyperlink" Target="http://docs.google.com/java/lang/Package.html#getAnnotations()" TargetMode="External"/><Relationship Id="rId30" Type="http://schemas.openxmlformats.org/officeDocument/2006/relationships/hyperlink" Target="http://docs.google.com/java/lang/annotation/Annotation.html" TargetMode="External"/><Relationship Id="rId33" Type="http://schemas.openxmlformats.org/officeDocument/2006/relationships/hyperlink" Target="http://docs.google.com/java/lang/Package.html#getDeclaredAnnotations()" TargetMode="External"/><Relationship Id="rId32" Type="http://schemas.openxmlformats.org/officeDocument/2006/relationships/hyperlink" Target="http://docs.google.com/java/lang/annotation/Annotation.html" TargetMode="External"/><Relationship Id="rId35" Type="http://schemas.openxmlformats.org/officeDocument/2006/relationships/hyperlink" Target="http://docs.google.com/java/lang/Package.html#getImplementationTitle()"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Package.html#getImplementationVendor()"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Package.html#getImplementationVersion()"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reflect/AnnotatedElement.html" TargetMode="External"/><Relationship Id="rId22" Type="http://schemas.openxmlformats.org/officeDocument/2006/relationships/hyperlink" Target="http://docs.google.com/java/lang/reflect/AnnotatedElement.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Package.html#isCompatibleWith(java.lang.String)" TargetMode="External"/><Relationship Id="rId23" Type="http://schemas.openxmlformats.org/officeDocument/2006/relationships/hyperlink" Target="http://docs.google.com/java/lang/ClassLoader.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Package.html" TargetMode="External"/><Relationship Id="rId26" Type="http://schemas.openxmlformats.org/officeDocument/2006/relationships/hyperlink" Target="http://docs.google.com/java/lang/ClassLoader.html#definePackage(java.lang.String,%20java.lang.String,%20java.lang.String,%20java.lang.String,%20java.lang.String,%20java.lang.String,%20java.lang.String,%20java.net.UR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lang/Character.html#isDigit(char)"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lang/Package.html#getAnnotation(java.lang.Class)" TargetMode="External"/><Relationship Id="rId27" Type="http://schemas.openxmlformats.org/officeDocument/2006/relationships/hyperlink" Target="http://docs.google.com/java/lang/annotation/Annotation.html" TargetMode="External"/><Relationship Id="rId125" Type="http://schemas.openxmlformats.org/officeDocument/2006/relationships/hyperlink" Target="http://docs.google.com/index.html?java/lang/Package.html" TargetMode="External"/><Relationship Id="rId29" Type="http://schemas.openxmlformats.org/officeDocument/2006/relationships/hyperlink" Target="http://docs.google.com/java/lang/Class.html" TargetMode="External"/><Relationship Id="rId124" Type="http://schemas.openxmlformats.org/officeDocument/2006/relationships/hyperlink" Target="http://docs.google.com/java/lang/Process.html" TargetMode="External"/><Relationship Id="rId123" Type="http://schemas.openxmlformats.org/officeDocument/2006/relationships/hyperlink" Target="http://docs.google.com/java/lang/Override.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Class.html" TargetMode="External"/><Relationship Id="rId96" Type="http://schemas.openxmlformats.org/officeDocument/2006/relationships/hyperlink" Target="http://docs.google.com/java/lang/annotation/Annota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reflect/AnnotatedElement.html#getAnnotation(java.lang.Clas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reflect/AnnotatedElement.html#getAnnotation(java.lang.Class)" TargetMode="External"/><Relationship Id="rId13" Type="http://schemas.openxmlformats.org/officeDocument/2006/relationships/hyperlink" Target="http://docs.google.com/java/lang/Overrid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equals(java.lang.Object)"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util/Hashtable.html" TargetMode="External"/><Relationship Id="rId118" Type="http://schemas.openxmlformats.org/officeDocument/2006/relationships/hyperlink" Target="http://docs.google.com/class-use/Package.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lang/reflect/AnnotatedElement.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lang/Package.html" TargetMode="External"/><Relationship Id="rId110" Type="http://schemas.openxmlformats.org/officeDocument/2006/relationships/hyperlink" Target="http://docs.google.com/java/lang/reflect/AnnotatedElement.html#getAnnotations()" TargetMode="External"/><Relationship Id="rId14" Type="http://schemas.openxmlformats.org/officeDocument/2006/relationships/hyperlink" Target="http://docs.google.com/java/lang/Proce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ckage.html" TargetMode="External"/><Relationship Id="rId19" Type="http://schemas.openxmlformats.org/officeDocument/2006/relationships/image" Target="media/image1.png"/><Relationship Id="rId114" Type="http://schemas.openxmlformats.org/officeDocument/2006/relationships/hyperlink" Target="http://docs.google.com/java/lang/reflect/AnnotatedElement.html#getDeclaredAnnotation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reflect/AnnotatedElement.html#getDeclaredAnnotations()" TargetMode="External"/><Relationship Id="rId112" Type="http://schemas.openxmlformats.org/officeDocument/2006/relationships/hyperlink" Target="http://docs.google.com/java/lang/annotation/Annotation.html" TargetMode="External"/><Relationship Id="rId111" Type="http://schemas.openxmlformats.org/officeDocument/2006/relationships/hyperlink" Target="http://docs.google.com/java/lang/reflect/AnnotatedElement.html" TargetMode="External"/><Relationship Id="rId84" Type="http://schemas.openxmlformats.org/officeDocument/2006/relationships/hyperlink" Target="http://docs.google.com/java/lang/NumberFormatExcep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Package.html" TargetMode="External"/><Relationship Id="rId85" Type="http://schemas.openxmlformats.org/officeDocument/2006/relationships/hyperlink" Target="http://docs.google.com/java/lang/NumberFormatException.html" TargetMode="External"/><Relationship Id="rId88" Type="http://schemas.openxmlformats.org/officeDocument/2006/relationships/hyperlink" Target="http://docs.google.com/java/lang/Package.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net/URL.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ckag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java.sun.com/docs/books/jls/third_edition/html/names.html#6.5.3"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net/URL.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Package.html#toString()"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lang/Package.html#isSealed(java.net.URL)"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Package.html#getSpecificationVendor()" TargetMode="External"/><Relationship Id="rId53" Type="http://schemas.openxmlformats.org/officeDocument/2006/relationships/hyperlink" Target="http://docs.google.com/java/lang/Package.html#hashCode()" TargetMode="External"/><Relationship Id="rId52" Type="http://schemas.openxmlformats.org/officeDocument/2006/relationships/hyperlink" Target="http://docs.google.com/java/lang/Package.html#getSpecificationVersion()"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lang/Package.html#isAnnotationPresent(java.lang.Class)" TargetMode="External"/><Relationship Id="rId57" Type="http://schemas.openxmlformats.org/officeDocument/2006/relationships/hyperlink" Target="http://docs.google.com/java/lang/Package.html#isCompatibleWith(java.lang.String)" TargetMode="External"/><Relationship Id="rId56" Type="http://schemas.openxmlformats.org/officeDocument/2006/relationships/hyperlink" Target="http://docs.google.com/java/lang/annotation/Annotation.html" TargetMode="External"/><Relationship Id="rId59" Type="http://schemas.openxmlformats.org/officeDocument/2006/relationships/hyperlink" Target="http://docs.google.com/java/lang/Package.html#isSealed()"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