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StackTraceElement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java.lang.StackTraceElement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StackTraceElement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element in a stack trace, as returned by </w:t>
      </w:r>
      <w:hyperlink r:id="rId23">
        <w:r w:rsidDel="00000000" w:rsidR="00000000" w:rsidRPr="00000000">
          <w:rPr>
            <w:color w:val="0000ee"/>
            <w:u w:val="single"/>
            <w:shd w:fill="auto" w:val="clear"/>
            <w:rtl w:val="0"/>
          </w:rPr>
          <w:t xml:space="preserve">Throwable.getStackTrace()</w:t>
        </w:r>
      </w:hyperlink>
      <w:r w:rsidDel="00000000" w:rsidR="00000000" w:rsidRPr="00000000">
        <w:rPr>
          <w:shd w:fill="auto" w:val="clear"/>
          <w:rtl w:val="0"/>
        </w:rPr>
        <w:t xml:space="preserve">. Each element represents a single stack frame. All stack frames except for the one at the top of the stack represent a method invocation. The frame at the top of the stack represents the execution point at which the stack trace was generated. Typically, this is the point at which the throwable corresponding to the stack trace was created.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StackTraceElement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declaringClass,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methodName,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int lineNumber)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stack trace element representing the specified execution point.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object is another StackTraceElement instance representing the same execution point as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getClassName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fully qualified name of the class containing the execution point represented by this stack trace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getFileName</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source file containing the execution point represented by this stack trace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getLineNumber</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line number of the source line containing the execution point represented by this stack trace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getMethodName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method containing the execution point represented by this stack trace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stack trace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isNativeMethod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method containing the execution point represented by this stack trace element is a native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stack trace element.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StackTraceElement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StackTraceElement</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declaringClass,</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methodName,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int lineNumber)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stack trace element representing the specified execution point.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declaringClass - the fully qualified name of the class containing the execution point represented by the stack trace elementmethodName - the name of the method containing the execution point represented by the stack trace elementfileName - the name of the file containing the execution point represented by the stack trace element, or null if this information is unavailablelineNumber - the line number of the source line containing the execution point represented by this stack trace element, or a negative number if this information is unavailable. A value of -2 indicates that the method containing the execution point is a native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declaringClass or methodName is null</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getFileName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source file containing the execution point represented by this stack trace element. Generally, this corresponds to the SourceFile attribute of the relevant class file (as per </w:t>
      </w:r>
      <w:r w:rsidDel="00000000" w:rsidR="00000000" w:rsidRPr="00000000">
        <w:rPr>
          <w:i w:val="1"/>
          <w:shd w:fill="auto" w:val="clear"/>
          <w:rtl w:val="0"/>
        </w:rPr>
        <w:t xml:space="preserve">The Java Virtual Machine Specification</w:t>
      </w:r>
      <w:r w:rsidDel="00000000" w:rsidR="00000000" w:rsidRPr="00000000">
        <w:rPr>
          <w:shd w:fill="auto" w:val="clear"/>
          <w:rtl w:val="0"/>
        </w:rPr>
        <w:t xml:space="preserve">, Section 4.7.7). In some systems, the name may refer to some source code unit other than a file, such as an entry in source repository.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file containing the execution point represented by this stack trace element, or null if this information is unavailable.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getLineNumber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getLineNumber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line number of the source line containing the execution point represented by this stack trace element. Generally, this is derived from the LineNumberTable attribute of the relevant class file (as per </w:t>
      </w:r>
      <w:r w:rsidDel="00000000" w:rsidR="00000000" w:rsidRPr="00000000">
        <w:rPr>
          <w:i w:val="1"/>
          <w:shd w:fill="auto" w:val="clear"/>
          <w:rtl w:val="0"/>
        </w:rPr>
        <w:t xml:space="preserve">The Java Virtual Machine Specification</w:t>
      </w:r>
      <w:r w:rsidDel="00000000" w:rsidR="00000000" w:rsidRPr="00000000">
        <w:rPr>
          <w:shd w:fill="auto" w:val="clear"/>
          <w:rtl w:val="0"/>
        </w:rPr>
        <w:t xml:space="preserve">, Section 4.7.8).</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line number of the source line containing the execution point represented by this stack trace element, or a negative number if this information is unavailable.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getClassName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fully qualified name of the class containing the execution point represented by this stack trace element.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fully qualified name of the Class containing the execution point represented by this stack trace element.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getMethodName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getMethodName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method containing the execution point represented by this stack trace element. If the execution point is contained in an instance or class initializer, this method will return the appropriate </w:t>
      </w:r>
      <w:r w:rsidDel="00000000" w:rsidR="00000000" w:rsidRPr="00000000">
        <w:rPr>
          <w:i w:val="1"/>
          <w:shd w:fill="auto" w:val="clear"/>
          <w:rtl w:val="0"/>
        </w:rPr>
        <w:t xml:space="preserve">special method name</w:t>
      </w:r>
      <w:r w:rsidDel="00000000" w:rsidR="00000000" w:rsidRPr="00000000">
        <w:rPr>
          <w:shd w:fill="auto" w:val="clear"/>
          <w:rtl w:val="0"/>
        </w:rPr>
        <w:t xml:space="preserve">, &lt;init&gt; or &lt;clinit&gt;, as per Section 3.9 of </w:t>
      </w:r>
      <w:r w:rsidDel="00000000" w:rsidR="00000000" w:rsidRPr="00000000">
        <w:rPr>
          <w:i w:val="1"/>
          <w:shd w:fill="auto" w:val="clear"/>
          <w:rtl w:val="0"/>
        </w:rPr>
        <w:t xml:space="preserve">The Java Virtual Machine Specification</w:t>
      </w:r>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method containing the execution point represented by this stack trace element.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isNativeMethod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isNativeMethod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method containing the execution point represented by this stack trace element is a native method.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method containing the execution point represented by this stack trace element is a native method.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a string representation of this stack trace element. The format of this string depends on the implementation, but the following examples may be regarded as typical:</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"MyClass.mash(MyClass.java:9)" - Here, "MyClass" is the </w:t>
      </w:r>
      <w:r w:rsidDel="00000000" w:rsidR="00000000" w:rsidRPr="00000000">
        <w:rPr>
          <w:i w:val="1"/>
          <w:shd w:fill="auto" w:val="clear"/>
          <w:rtl w:val="0"/>
        </w:rPr>
        <w:t xml:space="preserve">fully-qualified name</w:t>
      </w:r>
      <w:r w:rsidDel="00000000" w:rsidR="00000000" w:rsidRPr="00000000">
        <w:rPr>
          <w:shd w:fill="auto" w:val="clear"/>
          <w:rtl w:val="0"/>
        </w:rPr>
        <w:t xml:space="preserve"> of the class containing the execution point represented by this stack trace element, "mash" is the name of the method containing the execution point, "MyClass.java" is the source file containing the execution point, and "9" is the line number of the source line containing the execution point.</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"MyClass.mash(MyClass.java)" - As above, but the line number is unavailable.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"MyClass.mash(Unknown Source)" - As above, but neither the file name nor the line number are available.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"MyClass.mash(Native Method)" - As above, but neither the file name nor the line number are available, and the method containing the execution point is known to be a native method.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Throwable.printStackTrace()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object is another StackTraceElement instance representing the same execution point as this instance. Two stack trace elements a and b are equal if and only if:</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equals(a.getFileName(), b.getFileName()) &amp;&amp;</w:t>
        <w:br w:type="textWrapping"/>
        <w:t xml:space="preserve">     a.getLineNumber() == b.getLineNumber()) &amp;&amp;</w:t>
        <w:br w:type="textWrapping"/>
        <w:t xml:space="preserve">     equals(a.getClassName(), b.getClassName()) &amp;&amp;</w:t>
        <w:br w:type="textWrapping"/>
        <w:t xml:space="preserve">     equals(a.getMethodName(), b.getMethodName())</w:t>
        <w:br w:type="textWrapping"/>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equals is defined as: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static boolean equals(Object a, Object b) {</w:t>
        <w:br w:type="textWrapping"/>
        <w:t xml:space="preserve">         return a==b || (a != null &amp;&amp; a.equals(b));</w:t>
        <w:br w:type="textWrapping"/>
        <w:t xml:space="preserve">     }</w:t>
        <w:br w:type="textWrapping"/>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with this stack trace element.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another StackTraceElement instance representing the same execution point as this instance.</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this stack trace element.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lang/Object.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lang/StackTraceElement.html#toString()"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docs.google.com/index.html?java/lang/StackTraceElement.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StackTraceEle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ackTraceElement.html" TargetMode="External"/><Relationship Id="rId73" Type="http://schemas.openxmlformats.org/officeDocument/2006/relationships/hyperlink" Target="http://docs.google.com/class-use/StackTraceElement.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lang/Object.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lang/StackTraceElement.html#getClassName()"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lang/StackTraceElement.html#getLineNumber()" TargetMode="External"/><Relationship Id="rId79" Type="http://schemas.openxmlformats.org/officeDocument/2006/relationships/hyperlink" Target="http://docs.google.com/java/lang/StrictMath.html" TargetMode="External"/><Relationship Id="rId34" Type="http://schemas.openxmlformats.org/officeDocument/2006/relationships/hyperlink" Target="http://docs.google.com/java/lang/StackTraceElement.html#getFileName()" TargetMode="External"/><Relationship Id="rId78" Type="http://schemas.openxmlformats.org/officeDocument/2006/relationships/hyperlink" Target="http://docs.google.com/java/lang/StackOverflowError.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util/Hashtable.html" TargetMode="External"/><Relationship Id="rId37" Type="http://schemas.openxmlformats.org/officeDocument/2006/relationships/hyperlink" Target="http://docs.google.com/java/lang/StackTraceElement.html#getMethodNam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ackTraceElement.html#isNativeMethod()" TargetMode="External"/><Relationship Id="rId38" Type="http://schemas.openxmlformats.org/officeDocument/2006/relationships/hyperlink" Target="http://docs.google.com/java/lang/StackTraceElement.html#hashCode()"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printStackTrace()"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Object.html#equals(java.lang.Object)"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util/Hashtable.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Object.html#hashCode()" TargetMode="External"/><Relationship Id="rId24" Type="http://schemas.openxmlformats.org/officeDocument/2006/relationships/hyperlink" Target="http://docs.google.com/serialized-form.html#java.lang.StackTraceElement" TargetMode="External"/><Relationship Id="rId68" Type="http://schemas.openxmlformats.org/officeDocument/2006/relationships/hyperlink" Target="http://docs.google.com/java/lang/Object.html" TargetMode="External"/><Relationship Id="rId23" Type="http://schemas.openxmlformats.org/officeDocument/2006/relationships/hyperlink" Target="http://docs.google.com/java/lang/Throwable.html#getStackTrace()"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ackTraceElement.html#StackTraceElement(java.lang.String,%20java.lang.String,%20java.lang.String,%20int)" TargetMode="External"/><Relationship Id="rId69" Type="http://schemas.openxmlformats.org/officeDocument/2006/relationships/hyperlink" Target="http://docs.google.com/java/lang/Object.html#equals(java.lang.Object)"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ackTraceElement.html#equals(java.lang.Objec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NullPointerException.html" TargetMode="External"/><Relationship Id="rId13" Type="http://schemas.openxmlformats.org/officeDocument/2006/relationships/hyperlink" Target="http://docs.google.com/java/lang/StackOverflowError.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lang/StackTraceElement.html" TargetMode="External"/><Relationship Id="rId59" Type="http://schemas.openxmlformats.org/officeDocument/2006/relationships/hyperlink" Target="http://docs.google.com/java/lang/Object.html#toString()" TargetMode="External"/><Relationship Id="rId14" Type="http://schemas.openxmlformats.org/officeDocument/2006/relationships/hyperlink" Target="http://docs.google.com/java/lang/StrictMath.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tackTraceElem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