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java.lang.annotation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Annotation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7">
        <w:r w:rsidDel="00000000" w:rsidR="00000000" w:rsidRPr="00000000">
          <w:rPr>
            <w:color w:val="0000ee"/>
            <w:u w:val="single"/>
            <w:shd w:fill="auto" w:val="clear"/>
            <w:rtl w:val="0"/>
          </w:rPr>
          <w:t xml:space="preserve">BindingType</w:t>
        </w:r>
      </w:hyperlink>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ConstructorProperties</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Deprecated</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DescriptorKey</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Documented</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Generated</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HandlerChain</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Inherited</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InitParam</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MXBean</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Oneway</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Override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PostConstruct</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PreDestroy</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RequestWrapper</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Resource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Resources</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ResponseWrapper</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Retention</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ServiceMode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SOAPBinding</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SOAPMessageHandler</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SOAPMessageHandlers</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SupportedAnnotationTypes</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SupportedOptions</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SupportedSourceVersion</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SuppressWarnings</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Target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WebEndpoint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WebFault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WebMethod</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WebParam</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WebResult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WebService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WebServiceClient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WebServiceProvider</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WebServiceRef</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WebServiceRefs</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XmlAccessorOrder</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XmlAccessorType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XmlAnyAttribute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XmlAnyElement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XmlAttachmentRef</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XmlAttribute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XmlElement</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XmlElementDecl</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XmlElementRef</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XmlElementRefs</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XmlElements</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XmlElementWrapper</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XmlEnum</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XmlEnumValue</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XmlID</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XmlIDREF</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XmlInlineBinaryData</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XmlJavaTypeAdapter</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XmlJavaTypeAdapters</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XmlList</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XmlMimeType</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XmlMixed</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XmlNs</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XmlRegistry</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XmlRootElement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XmlSchema</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XmlSchemaType</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XmlSchemaTypes</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XmlTransient</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XmlType</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XmlValue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Annotation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common interface extended by all annotation types. Note that an interface that manually extends this one does </w:t>
      </w:r>
      <w:r w:rsidDel="00000000" w:rsidR="00000000" w:rsidRPr="00000000">
        <w:rPr>
          <w:i w:val="1"/>
          <w:shd w:fill="auto" w:val="clear"/>
          <w:rtl w:val="0"/>
        </w:rPr>
        <w:t xml:space="preserve">not</w:t>
      </w:r>
      <w:r w:rsidDel="00000000" w:rsidR="00000000" w:rsidRPr="00000000">
        <w:rPr>
          <w:shd w:fill="auto" w:val="clear"/>
          <w:rtl w:val="0"/>
        </w:rPr>
        <w:t xml:space="preserve"> define an annotation type. Also note that this interface does not itself define an annotation type.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87">
              <w:r w:rsidDel="00000000" w:rsidR="00000000" w:rsidRPr="00000000">
                <w:rPr>
                  <w:color w:val="0000ee"/>
                  <w:u w:val="single"/>
                  <w:shd w:fill="auto" w:val="clear"/>
                  <w:rtl w:val="0"/>
                </w:rPr>
                <w:t xml:space="preserve">Annotation</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annotationType</w:t>
              </w:r>
            </w:hyperlink>
            <w:r w:rsidDel="00000000" w:rsidR="00000000" w:rsidRPr="00000000">
              <w:rPr>
                <w:shd w:fill="auto" w:val="clea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annotation type of this annotation.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specified object represents an annotation that is logically equivalent to this one.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hash code of this annotation, as defined below: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annotation.</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equals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9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true if the specified object represents an annotation that is logically equivalent to this one. In other words, returns true if the specified object is an instance of the same annotation type as this instance, all of whose members are equal to the corresponding member of this annotation, as defined below:</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Two corresponding primitive typed members whose values are x and y are considered equal if x == y, unless their type is float or double.</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Two corresponding float members whose values are x and y are considered equal if Float.valueOf(x).equals(Float.valueOf(y)). (Unlike the == operator, NaN is considered equal to itself, and 0.0f unequal to -0.0f.)</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Two corresponding double members whose values are x and y are considered equal if Double.valueOf(x).equals(Double.valueOf(y)). (Unlike the == operator, NaN is considered equal to itself, and 0.0 unequal to -0.0.)</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Two corresponding String, Class, enum, or annotation typed members whose values are x and y are considered equal if x.equals(y). (Note that this definition is recursive for annotation typed members.)</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Two corresponding array typed members x and y are considered equal if Arrays.equals(x, y), for the appropriate overloading of </w:t>
      </w:r>
      <w:hyperlink r:id="rId95">
        <w:r w:rsidDel="00000000" w:rsidR="00000000" w:rsidRPr="00000000">
          <w:rPr>
            <w:color w:val="0000ee"/>
            <w:u w:val="single"/>
            <w:shd w:fill="auto" w:val="clear"/>
            <w:rtl w:val="0"/>
          </w:rPr>
          <w:t xml:space="preserve">Arrays.equals(long[], long[])</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9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reference object with which to compare.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object represents an annotation that is logically equivalent to this one, otherwise false</w:t>
      </w:r>
      <w:r w:rsidDel="00000000" w:rsidR="00000000" w:rsidRPr="00000000">
        <w:rPr>
          <w:b w:val="1"/>
          <w:shd w:fill="auto" w:val="clear"/>
          <w:rtl w:val="0"/>
        </w:rPr>
        <w:t xml:space="preserve">See Also:</w:t>
      </w:r>
      <w:hyperlink r:id="rId98">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hash code of this annotation, as defined below:</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hash code of an annotation is the sum of the hash codes of its members (including those with default values), as defined below: The hash code of an annotation member is (127 times the hash code of the member-name as computed by </w:t>
      </w:r>
      <w:hyperlink r:id="rId100">
        <w:r w:rsidDel="00000000" w:rsidR="00000000" w:rsidRPr="00000000">
          <w:rPr>
            <w:color w:val="0000ee"/>
            <w:u w:val="single"/>
            <w:shd w:fill="auto" w:val="clear"/>
            <w:rtl w:val="0"/>
          </w:rPr>
          <w:t xml:space="preserve">String.hashCode()</w:t>
        </w:r>
      </w:hyperlink>
      <w:r w:rsidDel="00000000" w:rsidR="00000000" w:rsidRPr="00000000">
        <w:rPr>
          <w:shd w:fill="auto" w:val="clear"/>
          <w:rtl w:val="0"/>
        </w:rPr>
        <w:t xml:space="preserve">) XOR the hash code of the member-value, as defined below:</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hash code of a member-value depends on its type:</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hash code of a primitive value </w:t>
      </w:r>
      <w:r w:rsidDel="00000000" w:rsidR="00000000" w:rsidRPr="00000000">
        <w:rPr>
          <w:i w:val="1"/>
          <w:shd w:fill="auto" w:val="clear"/>
          <w:rtl w:val="0"/>
        </w:rPr>
        <w:t xml:space="preserve">v</w:t>
      </w:r>
      <w:r w:rsidDel="00000000" w:rsidR="00000000" w:rsidRPr="00000000">
        <w:rPr>
          <w:shd w:fill="auto" w:val="clear"/>
          <w:rtl w:val="0"/>
        </w:rPr>
        <w:t xml:space="preserve"> is equal to </w:t>
      </w:r>
      <w:r w:rsidDel="00000000" w:rsidR="00000000" w:rsidRPr="00000000">
        <w:rPr>
          <w:i w:val="1"/>
          <w:shd w:fill="auto" w:val="clear"/>
          <w:rtl w:val="0"/>
        </w:rPr>
        <w:t xml:space="preserve">WrapperType</w:t>
      </w:r>
      <w:r w:rsidDel="00000000" w:rsidR="00000000" w:rsidRPr="00000000">
        <w:rPr>
          <w:shd w:fill="auto" w:val="clear"/>
          <w:rtl w:val="0"/>
        </w:rPr>
        <w:t xml:space="preserve">.valueOf(</w:t>
      </w:r>
      <w:r w:rsidDel="00000000" w:rsidR="00000000" w:rsidRPr="00000000">
        <w:rPr>
          <w:i w:val="1"/>
          <w:shd w:fill="auto" w:val="clear"/>
          <w:rtl w:val="0"/>
        </w:rPr>
        <w:t xml:space="preserve">v</w:t>
      </w:r>
      <w:r w:rsidDel="00000000" w:rsidR="00000000" w:rsidRPr="00000000">
        <w:rPr>
          <w:shd w:fill="auto" w:val="clear"/>
          <w:rtl w:val="0"/>
        </w:rPr>
        <w:t xml:space="preserve">).hashCode(), where </w:t>
      </w:r>
      <w:r w:rsidDel="00000000" w:rsidR="00000000" w:rsidRPr="00000000">
        <w:rPr>
          <w:i w:val="1"/>
          <w:shd w:fill="auto" w:val="clear"/>
          <w:rtl w:val="0"/>
        </w:rPr>
        <w:t xml:space="preserve">WrapperType</w:t>
      </w:r>
      <w:r w:rsidDel="00000000" w:rsidR="00000000" w:rsidRPr="00000000">
        <w:rPr>
          <w:shd w:fill="auto" w:val="clear"/>
          <w:rtl w:val="0"/>
        </w:rPr>
        <w:t xml:space="preserve"> is the wrapper type corresponding to the primitive type of </w:t>
      </w:r>
      <w:r w:rsidDel="00000000" w:rsidR="00000000" w:rsidRPr="00000000">
        <w:rPr>
          <w:i w:val="1"/>
          <w:shd w:fill="auto" w:val="clear"/>
          <w:rtl w:val="0"/>
        </w:rPr>
        <w:t xml:space="preserve">v</w:t>
      </w:r>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Byte</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Double</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Float</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Long</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Short</w:t>
        </w:r>
      </w:hyperlink>
      <w:r w:rsidDel="00000000" w:rsidR="00000000" w:rsidRPr="00000000">
        <w:rPr>
          <w:shd w:fill="auto" w:val="clear"/>
          <w:rtl w:val="0"/>
        </w:rPr>
        <w:t xml:space="preserve">, or </w:t>
      </w:r>
      <w:hyperlink r:id="rId108">
        <w:r w:rsidDel="00000000" w:rsidR="00000000" w:rsidRPr="00000000">
          <w:rPr>
            <w:color w:val="0000ee"/>
            <w:u w:val="single"/>
            <w:shd w:fill="auto" w:val="clear"/>
            <w:rtl w:val="0"/>
          </w:rPr>
          <w:t xml:space="preserve">Boolean</w:t>
        </w:r>
      </w:hyperlink>
      <w:r w:rsidDel="00000000" w:rsidR="00000000" w:rsidRPr="00000000">
        <w:rPr>
          <w:shd w:fill="auto" w:val="clear"/>
          <w:rtl w:val="0"/>
        </w:rPr>
        <w:t xml:space="preserve">).</w:t>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hash code of a string, enum, class, or annotation member-value I </w:t>
      </w:r>
      <w:r w:rsidDel="00000000" w:rsidR="00000000" w:rsidRPr="00000000">
        <w:rPr>
          <w:i w:val="1"/>
          <w:shd w:fill="auto" w:val="clear"/>
          <w:rtl w:val="0"/>
        </w:rPr>
        <w:t xml:space="preserve">v</w:t>
      </w:r>
      <w:r w:rsidDel="00000000" w:rsidR="00000000" w:rsidRPr="00000000">
        <w:rPr>
          <w:shd w:fill="auto" w:val="clear"/>
          <w:rtl w:val="0"/>
        </w:rPr>
        <w:t xml:space="preserve"> is computed as by calling </w:t>
      </w:r>
      <w:r w:rsidDel="00000000" w:rsidR="00000000" w:rsidRPr="00000000">
        <w:rPr>
          <w:i w:val="1"/>
          <w:shd w:fill="auto" w:val="clear"/>
          <w:rtl w:val="0"/>
        </w:rPr>
        <w:t xml:space="preserve">v</w:t>
      </w:r>
      <w:r w:rsidDel="00000000" w:rsidR="00000000" w:rsidRPr="00000000">
        <w:rPr>
          <w:shd w:fill="auto" w:val="clear"/>
          <w:rtl w:val="0"/>
        </w:rPr>
        <w:t xml:space="preserve">.hashCode(). (In the case of annotation member values, this is a recursive definition.)</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hash code of an array member-value is computed by calling the appropriate overloading of </w:t>
      </w:r>
      <w:hyperlink r:id="rId109">
        <w:r w:rsidDel="00000000" w:rsidR="00000000" w:rsidRPr="00000000">
          <w:rPr>
            <w:color w:val="0000ee"/>
            <w:u w:val="single"/>
            <w:shd w:fill="auto" w:val="clear"/>
            <w:rtl w:val="0"/>
          </w:rPr>
          <w:t xml:space="preserve">Arrays.hashCode</w:t>
        </w:r>
      </w:hyperlink>
      <w:r w:rsidDel="00000000" w:rsidR="00000000" w:rsidRPr="00000000">
        <w:rPr>
          <w:shd w:fill="auto" w:val="clear"/>
          <w:rtl w:val="0"/>
        </w:rPr>
        <w:t xml:space="preserve"> on the value. (There is one overloading for each primitive type, and one for object reference types.)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1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11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hash code of this annotation</w:t>
      </w:r>
      <w:r w:rsidDel="00000000" w:rsidR="00000000" w:rsidRPr="00000000">
        <w:rPr>
          <w:b w:val="1"/>
          <w:shd w:fill="auto" w:val="clear"/>
          <w:rtl w:val="0"/>
        </w:rPr>
        <w:t xml:space="preserve">See Also:</w:t>
      </w:r>
      <w:hyperlink r:id="rId112">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1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annotation. The details of the representation are implementation-dependent, but the following may be regarded as typical:</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@com.acme.util.Name(first=Alfred, middle=E., last=Neuman)</w:t>
        <w:br w:type="textWrapping"/>
        <w:t xml:space="preserve">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1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1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annotation</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annotationType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17">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 extends </w:t>
      </w:r>
      <w:hyperlink r:id="rId118">
        <w:r w:rsidDel="00000000" w:rsidR="00000000" w:rsidRPr="00000000">
          <w:rPr>
            <w:rFonts w:ascii="Courier" w:cs="Courier" w:eastAsia="Courier" w:hAnsi="Courier"/>
            <w:color w:val="0000ee"/>
            <w:u w:val="single"/>
            <w:shd w:fill="auto" w:val="clear"/>
            <w:rtl w:val="0"/>
          </w:rPr>
          <w:t xml:space="preserve">Annotation</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annotationType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annotation type of this annotation.</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7dp8vu" w:id="10"/>
          <w:bookmarkEnd w:id="10"/>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11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12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12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12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12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12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12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2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rdcrjn" w:id="11"/>
    <w:bookmarkEnd w:id="11"/>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annotation/processing/SupportedAnnotationTypes.html" TargetMode="External"/><Relationship Id="rId42" Type="http://schemas.openxmlformats.org/officeDocument/2006/relationships/hyperlink" Target="http://docs.google.com/javax/annotation/processing/SupportedSourceVersion.html" TargetMode="External"/><Relationship Id="rId41" Type="http://schemas.openxmlformats.org/officeDocument/2006/relationships/hyperlink" Target="http://docs.google.com/javax/annotation/processing/SupportedOptions.html" TargetMode="External"/><Relationship Id="rId44" Type="http://schemas.openxmlformats.org/officeDocument/2006/relationships/hyperlink" Target="http://docs.google.com/java/lang/annotation/Target.html" TargetMode="External"/><Relationship Id="rId43" Type="http://schemas.openxmlformats.org/officeDocument/2006/relationships/hyperlink" Target="http://docs.google.com/java/lang/SuppressWarnings.html" TargetMode="External"/><Relationship Id="rId46" Type="http://schemas.openxmlformats.org/officeDocument/2006/relationships/hyperlink" Target="http://docs.google.com/javax/xml/ws/WebFault.html" TargetMode="External"/><Relationship Id="rId45" Type="http://schemas.openxmlformats.org/officeDocument/2006/relationships/hyperlink" Target="http://docs.google.com/javax/xml/ws/WebEndpoint.html" TargetMode="External"/><Relationship Id="rId107" Type="http://schemas.openxmlformats.org/officeDocument/2006/relationships/hyperlink" Target="http://docs.google.com/java/lang/Short.html" TargetMode="External"/><Relationship Id="rId106" Type="http://schemas.openxmlformats.org/officeDocument/2006/relationships/hyperlink" Target="http://docs.google.com/java/lang/Long.html" TargetMode="External"/><Relationship Id="rId105" Type="http://schemas.openxmlformats.org/officeDocument/2006/relationships/hyperlink" Target="http://docs.google.com/java/lang/Integer.html" TargetMode="External"/><Relationship Id="rId104" Type="http://schemas.openxmlformats.org/officeDocument/2006/relationships/hyperlink" Target="http://docs.google.com/java/lang/Float.html" TargetMode="External"/><Relationship Id="rId109" Type="http://schemas.openxmlformats.org/officeDocument/2006/relationships/hyperlink" Target="http://docs.google.com/java/util/Arrays.html#hashCode(long%5B%5D)" TargetMode="External"/><Relationship Id="rId108" Type="http://schemas.openxmlformats.org/officeDocument/2006/relationships/hyperlink" Target="http://docs.google.com/java/lang/Boolean.html" TargetMode="External"/><Relationship Id="rId48" Type="http://schemas.openxmlformats.org/officeDocument/2006/relationships/hyperlink" Target="http://docs.google.com/javax/jws/WebParam.html" TargetMode="External"/><Relationship Id="rId47" Type="http://schemas.openxmlformats.org/officeDocument/2006/relationships/hyperlink" Target="http://docs.google.com/javax/jws/WebMethod.html" TargetMode="External"/><Relationship Id="rId49" Type="http://schemas.openxmlformats.org/officeDocument/2006/relationships/hyperlink" Target="http://docs.google.com/javax/jws/WebResult.html" TargetMode="External"/><Relationship Id="rId103" Type="http://schemas.openxmlformats.org/officeDocument/2006/relationships/hyperlink" Target="http://docs.google.com/java/lang/Double.html" TargetMode="External"/><Relationship Id="rId102" Type="http://schemas.openxmlformats.org/officeDocument/2006/relationships/hyperlink" Target="http://docs.google.com/java/lang/Character.html" TargetMode="External"/><Relationship Id="rId101" Type="http://schemas.openxmlformats.org/officeDocument/2006/relationships/hyperlink" Target="http://docs.google.com/java/lang/Byte.html" TargetMode="External"/><Relationship Id="rId100" Type="http://schemas.openxmlformats.org/officeDocument/2006/relationships/hyperlink" Target="http://docs.google.com/java/lang/String.html#hashCode()" TargetMode="External"/><Relationship Id="rId31" Type="http://schemas.openxmlformats.org/officeDocument/2006/relationships/hyperlink" Target="http://docs.google.com/javax/xml/ws/RequestWrapper.html" TargetMode="External"/><Relationship Id="rId30" Type="http://schemas.openxmlformats.org/officeDocument/2006/relationships/hyperlink" Target="http://docs.google.com/javax/annotation/PreDestroy.html" TargetMode="External"/><Relationship Id="rId33" Type="http://schemas.openxmlformats.org/officeDocument/2006/relationships/hyperlink" Target="http://docs.google.com/javax/annotation/Resources.html" TargetMode="External"/><Relationship Id="rId32" Type="http://schemas.openxmlformats.org/officeDocument/2006/relationships/hyperlink" Target="http://docs.google.com/javax/annotation/Resource.html" TargetMode="External"/><Relationship Id="rId35" Type="http://schemas.openxmlformats.org/officeDocument/2006/relationships/hyperlink" Target="http://docs.google.com/java/lang/annotation/Retention.html" TargetMode="External"/><Relationship Id="rId34" Type="http://schemas.openxmlformats.org/officeDocument/2006/relationships/hyperlink" Target="http://docs.google.com/javax/xml/ws/ResponseWrapper.html" TargetMode="External"/><Relationship Id="rId37" Type="http://schemas.openxmlformats.org/officeDocument/2006/relationships/hyperlink" Target="http://docs.google.com/javax/jws/soap/SOAPBinding.html" TargetMode="External"/><Relationship Id="rId36" Type="http://schemas.openxmlformats.org/officeDocument/2006/relationships/hyperlink" Target="http://docs.google.com/javax/xml/ws/ServiceMode.html" TargetMode="External"/><Relationship Id="rId39" Type="http://schemas.openxmlformats.org/officeDocument/2006/relationships/hyperlink" Target="http://docs.google.com/javax/jws/soap/SOAPMessageHandlers.html" TargetMode="External"/><Relationship Id="rId38" Type="http://schemas.openxmlformats.org/officeDocument/2006/relationships/hyperlink" Target="http://docs.google.com/javax/jws/soap/SOAPMessageHandler.html" TargetMode="External"/><Relationship Id="rId20" Type="http://schemas.openxmlformats.org/officeDocument/2006/relationships/hyperlink" Target="http://docs.google.com/javax/management/DescriptorKey.html" TargetMode="External"/><Relationship Id="rId22" Type="http://schemas.openxmlformats.org/officeDocument/2006/relationships/hyperlink" Target="http://docs.google.com/javax/annotation/Generated.html" TargetMode="External"/><Relationship Id="rId21" Type="http://schemas.openxmlformats.org/officeDocument/2006/relationships/hyperlink" Target="http://docs.google.com/java/lang/annotation/Documented.html" TargetMode="External"/><Relationship Id="rId24" Type="http://schemas.openxmlformats.org/officeDocument/2006/relationships/hyperlink" Target="http://docs.google.com/java/lang/annotation/Inherited.html" TargetMode="External"/><Relationship Id="rId23" Type="http://schemas.openxmlformats.org/officeDocument/2006/relationships/hyperlink" Target="http://docs.google.com/javax/jws/HandlerChain.html" TargetMode="External"/><Relationship Id="rId129" Type="http://schemas.openxmlformats.org/officeDocument/2006/relationships/hyperlink" Target="http://docs.google.com/allclasses-noframe.html" TargetMode="External"/><Relationship Id="rId128" Type="http://schemas.openxmlformats.org/officeDocument/2006/relationships/hyperlink" Target="http://docs.google.com/Annotation.html" TargetMode="External"/><Relationship Id="rId127" Type="http://schemas.openxmlformats.org/officeDocument/2006/relationships/hyperlink" Target="http://docs.google.com/index.html?java/lang/annotation/Annotation.html" TargetMode="External"/><Relationship Id="rId126" Type="http://schemas.openxmlformats.org/officeDocument/2006/relationships/hyperlink" Target="http://docs.google.com/java/lang/annotation/AnnotationFormatError.html" TargetMode="External"/><Relationship Id="rId26" Type="http://schemas.openxmlformats.org/officeDocument/2006/relationships/hyperlink" Target="http://docs.google.com/javax/management/MXBean.html" TargetMode="External"/><Relationship Id="rId121" Type="http://schemas.openxmlformats.org/officeDocument/2006/relationships/hyperlink" Target="http://docs.google.com/class-use/Annotation.html" TargetMode="External"/><Relationship Id="rId25" Type="http://schemas.openxmlformats.org/officeDocument/2006/relationships/hyperlink" Target="http://docs.google.com/javax/jws/soap/InitParam.html" TargetMode="External"/><Relationship Id="rId120" Type="http://schemas.openxmlformats.org/officeDocument/2006/relationships/hyperlink" Target="http://docs.google.com/package-summary.html" TargetMode="External"/><Relationship Id="rId28" Type="http://schemas.openxmlformats.org/officeDocument/2006/relationships/hyperlink" Target="http://docs.google.com/java/lang/Override.html" TargetMode="External"/><Relationship Id="rId27" Type="http://schemas.openxmlformats.org/officeDocument/2006/relationships/hyperlink" Target="http://docs.google.com/javax/jws/Oneway.html" TargetMode="External"/><Relationship Id="rId125" Type="http://schemas.openxmlformats.org/officeDocument/2006/relationships/hyperlink" Target="http://docs.google.com/help-doc.html" TargetMode="External"/><Relationship Id="rId29" Type="http://schemas.openxmlformats.org/officeDocument/2006/relationships/hyperlink" Target="http://docs.google.com/javax/annotation/PostConstruct.html" TargetMode="External"/><Relationship Id="rId124" Type="http://schemas.openxmlformats.org/officeDocument/2006/relationships/hyperlink" Target="http://docs.google.com/index-files/index-1.html" TargetMode="External"/><Relationship Id="rId123" Type="http://schemas.openxmlformats.org/officeDocument/2006/relationships/hyperlink" Target="http://docs.google.com/deprecated-list.html" TargetMode="External"/><Relationship Id="rId122" Type="http://schemas.openxmlformats.org/officeDocument/2006/relationships/hyperlink" Target="http://docs.google.com/package-tree.html" TargetMode="External"/><Relationship Id="rId95" Type="http://schemas.openxmlformats.org/officeDocument/2006/relationships/hyperlink" Target="http://docs.google.com/java/util/Arrays.html#equals(long%5B%5D,%20long%5B%5D)" TargetMode="External"/><Relationship Id="rId94" Type="http://schemas.openxmlformats.org/officeDocument/2006/relationships/hyperlink" Target="http://docs.google.com/java/lang/Object.html" TargetMode="External"/><Relationship Id="rId97" Type="http://schemas.openxmlformats.org/officeDocument/2006/relationships/hyperlink" Target="http://docs.google.com/java/lang/Object.html" TargetMode="External"/><Relationship Id="rId96" Type="http://schemas.openxmlformats.org/officeDocument/2006/relationships/hyperlink" Target="http://docs.google.com/java/lang/Object.html#equals(java.lang.Objec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util/Hashtabl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Object.html#hashCode()" TargetMode="External"/><Relationship Id="rId13" Type="http://schemas.openxmlformats.org/officeDocument/2006/relationships/hyperlink" Target="http://docs.google.com/java/lang/annotation/AnnotationFormatErro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annotation/Annotation.html#hashCode()" TargetMode="External"/><Relationship Id="rId90" Type="http://schemas.openxmlformats.org/officeDocument/2006/relationships/hyperlink" Target="http://docs.google.com/java/lang/Object.html" TargetMode="External"/><Relationship Id="rId93" Type="http://schemas.openxmlformats.org/officeDocument/2006/relationships/hyperlink" Target="http://docs.google.com/java/lang/annotation/Annotation.html#toString()" TargetMode="External"/><Relationship Id="rId92" Type="http://schemas.openxmlformats.org/officeDocument/2006/relationships/hyperlink" Target="http://docs.google.com/java/lang/String.html" TargetMode="External"/><Relationship Id="rId118" Type="http://schemas.openxmlformats.org/officeDocument/2006/relationships/hyperlink" Target="http://docs.google.com/java/lang/annotation/Annotation.html" TargetMode="External"/><Relationship Id="rId117" Type="http://schemas.openxmlformats.org/officeDocument/2006/relationships/hyperlink" Target="http://docs.google.com/java/lang/Class.html" TargetMode="External"/><Relationship Id="rId116" Type="http://schemas.openxmlformats.org/officeDocument/2006/relationships/hyperlink" Target="http://docs.google.com/java/lang/Object.html" TargetMode="External"/><Relationship Id="rId115" Type="http://schemas.openxmlformats.org/officeDocument/2006/relationships/hyperlink" Target="http://docs.google.com/java/lang/Object.html#toString()" TargetMode="External"/><Relationship Id="rId119" Type="http://schemas.openxmlformats.org/officeDocument/2006/relationships/hyperlink" Target="http://docs.google.com/overview-summary.html" TargetMode="External"/><Relationship Id="rId15" Type="http://schemas.openxmlformats.org/officeDocument/2006/relationships/hyperlink" Target="http://docs.google.com/Annotation.html" TargetMode="External"/><Relationship Id="rId110" Type="http://schemas.openxmlformats.org/officeDocument/2006/relationships/hyperlink" Target="http://docs.google.com/java/lang/Object.html#hashCode()" TargetMode="External"/><Relationship Id="rId14" Type="http://schemas.openxmlformats.org/officeDocument/2006/relationships/hyperlink" Target="http://docs.google.com/index.html?java/lang/annotation/Annotation.html" TargetMode="External"/><Relationship Id="rId17" Type="http://schemas.openxmlformats.org/officeDocument/2006/relationships/hyperlink" Target="http://docs.google.com/javax/xml/ws/BindingType.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lang/Deprecated.html" TargetMode="External"/><Relationship Id="rId114" Type="http://schemas.openxmlformats.org/officeDocument/2006/relationships/hyperlink" Target="http://docs.google.com/java/lang/String.html" TargetMode="External"/><Relationship Id="rId18" Type="http://schemas.openxmlformats.org/officeDocument/2006/relationships/hyperlink" Target="http://docs.google.com/java/beans/ConstructorProperties.html" TargetMode="External"/><Relationship Id="rId113" Type="http://schemas.openxmlformats.org/officeDocument/2006/relationships/hyperlink" Target="http://docs.google.com/java/util/Hashtable.html" TargetMode="External"/><Relationship Id="rId112" Type="http://schemas.openxmlformats.org/officeDocument/2006/relationships/hyperlink" Target="http://docs.google.com/java/lang/Object.html#equals(java.lang.Object)" TargetMode="External"/><Relationship Id="rId111" Type="http://schemas.openxmlformats.org/officeDocument/2006/relationships/hyperlink" Target="http://docs.google.com/java/lang/Object.html" TargetMode="External"/><Relationship Id="rId84" Type="http://schemas.openxmlformats.org/officeDocument/2006/relationships/hyperlink" Target="http://docs.google.com/javax/xml/bind/annotation/XmlType.html" TargetMode="External"/><Relationship Id="rId83" Type="http://schemas.openxmlformats.org/officeDocument/2006/relationships/hyperlink" Target="http://docs.google.com/javax/xml/bind/annotation/XmlTransient.html" TargetMode="External"/><Relationship Id="rId86" Type="http://schemas.openxmlformats.org/officeDocument/2006/relationships/hyperlink" Target="http://docs.google.com/java/lang/Class.html" TargetMode="External"/><Relationship Id="rId85" Type="http://schemas.openxmlformats.org/officeDocument/2006/relationships/hyperlink" Target="http://docs.google.com/javax/xml/bind/annotation/XmlValue.html" TargetMode="External"/><Relationship Id="rId88" Type="http://schemas.openxmlformats.org/officeDocument/2006/relationships/hyperlink" Target="http://docs.google.com/java/lang/annotation/Annotation.html#annotationType()" TargetMode="External"/><Relationship Id="rId87" Type="http://schemas.openxmlformats.org/officeDocument/2006/relationships/hyperlink" Target="http://docs.google.com/java/lang/annotation/Annotation.html" TargetMode="External"/><Relationship Id="rId89" Type="http://schemas.openxmlformats.org/officeDocument/2006/relationships/hyperlink" Target="http://docs.google.com/java/lang/annotation/Annotation.html#equals(java.lang.Object)" TargetMode="External"/><Relationship Id="rId80" Type="http://schemas.openxmlformats.org/officeDocument/2006/relationships/hyperlink" Target="http://docs.google.com/javax/xml/bind/annotation/XmlSchema.html" TargetMode="External"/><Relationship Id="rId82" Type="http://schemas.openxmlformats.org/officeDocument/2006/relationships/hyperlink" Target="http://docs.google.com/javax/xml/bind/annotation/XmlSchemaTypes.html" TargetMode="External"/><Relationship Id="rId81" Type="http://schemas.openxmlformats.org/officeDocument/2006/relationships/hyperlink" Target="http://docs.google.com/javax/xml/bind/annotation/XmlSchemaTyp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nnotation.html" TargetMode="External"/><Relationship Id="rId73" Type="http://schemas.openxmlformats.org/officeDocument/2006/relationships/hyperlink" Target="http://docs.google.com/javax/xml/bind/annotation/adapters/XmlJavaTypeAdapters.html" TargetMode="External"/><Relationship Id="rId72" Type="http://schemas.openxmlformats.org/officeDocument/2006/relationships/hyperlink" Target="http://docs.google.com/javax/xml/bind/annotation/adapters/XmlJavaTypeAdapter.html" TargetMode="External"/><Relationship Id="rId75" Type="http://schemas.openxmlformats.org/officeDocument/2006/relationships/hyperlink" Target="http://docs.google.com/javax/xml/bind/annotation/XmlMimeType.html" TargetMode="External"/><Relationship Id="rId74" Type="http://schemas.openxmlformats.org/officeDocument/2006/relationships/hyperlink" Target="http://docs.google.com/javax/xml/bind/annotation/XmlList.html" TargetMode="External"/><Relationship Id="rId77" Type="http://schemas.openxmlformats.org/officeDocument/2006/relationships/hyperlink" Target="http://docs.google.com/javax/xml/bind/annotation/XmlNs.html" TargetMode="External"/><Relationship Id="rId76" Type="http://schemas.openxmlformats.org/officeDocument/2006/relationships/hyperlink" Target="http://docs.google.com/javax/xml/bind/annotation/XmlMixed.html" TargetMode="External"/><Relationship Id="rId79" Type="http://schemas.openxmlformats.org/officeDocument/2006/relationships/hyperlink" Target="http://docs.google.com/javax/xml/bind/annotation/XmlRootElement.html" TargetMode="External"/><Relationship Id="rId78" Type="http://schemas.openxmlformats.org/officeDocument/2006/relationships/hyperlink" Target="http://docs.google.com/javax/xml/bind/annotation/XmlRegistry.html" TargetMode="External"/><Relationship Id="rId71" Type="http://schemas.openxmlformats.org/officeDocument/2006/relationships/hyperlink" Target="http://docs.google.com/javax/xml/bind/annotation/XmlInlineBinaryData.html" TargetMode="External"/><Relationship Id="rId70" Type="http://schemas.openxmlformats.org/officeDocument/2006/relationships/hyperlink" Target="http://docs.google.com/javax/xml/bind/annotation/XmlIDREF.html" TargetMode="External"/><Relationship Id="rId132" Type="http://schemas.openxmlformats.org/officeDocument/2006/relationships/hyperlink" Target="http://docs.google.com/legal/license.html" TargetMode="External"/><Relationship Id="rId131" Type="http://schemas.openxmlformats.org/officeDocument/2006/relationships/hyperlink" Target="http://docs.google.com/webnotes/devdocs-vs-specs.html" TargetMode="External"/><Relationship Id="rId130" Type="http://schemas.openxmlformats.org/officeDocument/2006/relationships/hyperlink" Target="http://bugs.sun.com/services/bugreport/index.jsp" TargetMode="External"/><Relationship Id="rId133" Type="http://schemas.openxmlformats.org/officeDocument/2006/relationships/hyperlink" Target="http://java.sun.com/docs/redist.html" TargetMode="External"/><Relationship Id="rId62" Type="http://schemas.openxmlformats.org/officeDocument/2006/relationships/hyperlink" Target="http://docs.google.com/javax/xml/bind/annotation/XmlElementDecl.html" TargetMode="External"/><Relationship Id="rId61" Type="http://schemas.openxmlformats.org/officeDocument/2006/relationships/hyperlink" Target="http://docs.google.com/javax/xml/bind/annotation/XmlElement.html" TargetMode="External"/><Relationship Id="rId64" Type="http://schemas.openxmlformats.org/officeDocument/2006/relationships/hyperlink" Target="http://docs.google.com/javax/xml/bind/annotation/XmlElementRefs.html" TargetMode="External"/><Relationship Id="rId63" Type="http://schemas.openxmlformats.org/officeDocument/2006/relationships/hyperlink" Target="http://docs.google.com/javax/xml/bind/annotation/XmlElementRef.html" TargetMode="External"/><Relationship Id="rId66" Type="http://schemas.openxmlformats.org/officeDocument/2006/relationships/hyperlink" Target="http://docs.google.com/javax/xml/bind/annotation/XmlElementWrapper.html" TargetMode="External"/><Relationship Id="rId65" Type="http://schemas.openxmlformats.org/officeDocument/2006/relationships/hyperlink" Target="http://docs.google.com/javax/xml/bind/annotation/XmlElements.html" TargetMode="External"/><Relationship Id="rId68" Type="http://schemas.openxmlformats.org/officeDocument/2006/relationships/hyperlink" Target="http://docs.google.com/javax/xml/bind/annotation/XmlEnumValue.html" TargetMode="External"/><Relationship Id="rId67" Type="http://schemas.openxmlformats.org/officeDocument/2006/relationships/hyperlink" Target="http://docs.google.com/javax/xml/bind/annotation/XmlEnum.html" TargetMode="External"/><Relationship Id="rId60" Type="http://schemas.openxmlformats.org/officeDocument/2006/relationships/hyperlink" Target="http://docs.google.com/javax/xml/bind/annotation/XmlAttribute.html" TargetMode="External"/><Relationship Id="rId69" Type="http://schemas.openxmlformats.org/officeDocument/2006/relationships/hyperlink" Target="http://docs.google.com/javax/xml/bind/annotation/XmlID.html" TargetMode="External"/><Relationship Id="rId51" Type="http://schemas.openxmlformats.org/officeDocument/2006/relationships/hyperlink" Target="http://docs.google.com/javax/xml/ws/WebServiceClient.html" TargetMode="External"/><Relationship Id="rId50" Type="http://schemas.openxmlformats.org/officeDocument/2006/relationships/hyperlink" Target="http://docs.google.com/javax/jws/WebService.html" TargetMode="External"/><Relationship Id="rId53" Type="http://schemas.openxmlformats.org/officeDocument/2006/relationships/hyperlink" Target="http://docs.google.com/javax/xml/ws/WebServiceRef.html" TargetMode="External"/><Relationship Id="rId52" Type="http://schemas.openxmlformats.org/officeDocument/2006/relationships/hyperlink" Target="http://docs.google.com/javax/xml/ws/WebServiceProvider.html" TargetMode="External"/><Relationship Id="rId55" Type="http://schemas.openxmlformats.org/officeDocument/2006/relationships/hyperlink" Target="http://docs.google.com/javax/xml/bind/annotation/XmlAccessorOrder.html" TargetMode="External"/><Relationship Id="rId54" Type="http://schemas.openxmlformats.org/officeDocument/2006/relationships/hyperlink" Target="http://docs.google.com/javax/xml/ws/WebServiceRefs.html" TargetMode="External"/><Relationship Id="rId57" Type="http://schemas.openxmlformats.org/officeDocument/2006/relationships/hyperlink" Target="http://docs.google.com/javax/xml/bind/annotation/XmlAnyAttribute.html" TargetMode="External"/><Relationship Id="rId56" Type="http://schemas.openxmlformats.org/officeDocument/2006/relationships/hyperlink" Target="http://docs.google.com/javax/xml/bind/annotation/XmlAccessorType.html" TargetMode="External"/><Relationship Id="rId59" Type="http://schemas.openxmlformats.org/officeDocument/2006/relationships/hyperlink" Target="http://docs.google.com/javax/xml/bind/annotation/XmlAttachmentRef.html" TargetMode="External"/><Relationship Id="rId58" Type="http://schemas.openxmlformats.org/officeDocument/2006/relationships/hyperlink" Target="http://docs.google.com/javax/xml/bind/annotation/XmlAnyEle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