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java.math.RoundingMode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RoundingMode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java.math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performing arbitrary-precision integer arithmetic (BigInteger) and arbitrary-precision decimal arithmetic (BigDecimal).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handling text, dates, numbers, and messages in a manner independent of natural languages.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java.math</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java.math</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RoundingMode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RoundingMode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MathContext.</w:t>
            </w:r>
            <w:hyperlink r:id="rId22">
              <w:r w:rsidDel="00000000" w:rsidR="00000000" w:rsidRPr="00000000">
                <w:rPr>
                  <w:b w:val="1"/>
                  <w:color w:val="0000ee"/>
                  <w:u w:val="single"/>
                  <w:shd w:fill="auto" w:val="clear"/>
                  <w:rtl w:val="0"/>
                </w:rPr>
                <w:t xml:space="preserve">getRoundingMode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roundingMode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RoundingMode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RoundingMode.</w:t>
            </w:r>
            <w:hyperlink r:id="rId24">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(int rm)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RoundingMode object corresponding to a legacy integer rounding mode constant in </w:t>
            </w:r>
            <w:hyperlink r:id="rId2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RoundingMode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RoundingMode.</w:t>
            </w:r>
            <w:hyperlink r:id="rId27">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 constant of this type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RoundingMode.</w:t>
            </w:r>
            <w:hyperlink r:id="rId30">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constants of this enum type, in the order they are declared.</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
              <w:r w:rsidDel="00000000" w:rsidR="00000000" w:rsidRPr="00000000">
                <w:rPr>
                  <w:color w:val="0000ee"/>
                  <w:u w:val="single"/>
                  <w:shd w:fill="auto" w:val="clear"/>
                  <w:rtl w:val="0"/>
                </w:rPr>
                <w:t xml:space="preserve">java.math</w:t>
              </w:r>
            </w:hyperlink>
            <w:r w:rsidDel="00000000" w:rsidR="00000000" w:rsidRPr="00000000">
              <w:rPr>
                <w:shd w:fill="auto" w:val="clear"/>
                <w:rtl w:val="0"/>
              </w:rPr>
              <w:t xml:space="preserve"> with parameters of type </w:t>
            </w:r>
            <w:hyperlink r:id="rId32">
              <w:r w:rsidDel="00000000" w:rsidR="00000000" w:rsidRPr="00000000">
                <w:rPr>
                  <w:color w:val="0000ee"/>
                  <w:u w:val="single"/>
                  <w:shd w:fill="auto" w:val="clear"/>
                  <w:rtl w:val="0"/>
                </w:rPr>
                <w:t xml:space="preserve">RoundingMode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34">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int scale, </w:t>
            </w:r>
            <w:hyperlink r:id="rId36">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as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38">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40">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BigDecimal.</w:t>
            </w:r>
            <w:hyperlink r:id="rId42">
              <w:r w:rsidDel="00000000" w:rsidR="00000000" w:rsidRPr="00000000">
                <w:rPr>
                  <w:b w:val="1"/>
                  <w:color w:val="0000ee"/>
                  <w:u w:val="single"/>
                  <w:shd w:fill="auto" w:val="clear"/>
                  <w:rtl w:val="0"/>
                </w:rPr>
                <w:t xml:space="preserve">setScale</w:t>
              </w:r>
            </w:hyperlink>
            <w:r w:rsidDel="00000000" w:rsidR="00000000" w:rsidRPr="00000000">
              <w:rPr>
                <w:shd w:fill="auto" w:val="clear"/>
                <w:rtl w:val="0"/>
              </w:rPr>
              <w:t xml:space="preserve">(int newScale, </w:t>
            </w:r>
            <w:hyperlink r:id="rId43">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scale is the specified value, and whose unscaled value is determined by multiplying or dividing this BigDecimal's unscaled value by the appropriate power of ten to maintain its overall value.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4">
              <w:r w:rsidDel="00000000" w:rsidR="00000000" w:rsidRPr="00000000">
                <w:rPr>
                  <w:color w:val="0000ee"/>
                  <w:u w:val="single"/>
                  <w:shd w:fill="auto" w:val="clear"/>
                  <w:rtl w:val="0"/>
                </w:rPr>
                <w:t xml:space="preserve">java.math</w:t>
              </w:r>
            </w:hyperlink>
            <w:r w:rsidDel="00000000" w:rsidR="00000000" w:rsidRPr="00000000">
              <w:rPr>
                <w:shd w:fill="auto" w:val="clear"/>
                <w:rtl w:val="0"/>
              </w:rPr>
              <w:t xml:space="preserve"> with parameters of type </w:t>
            </w:r>
            <w:hyperlink r:id="rId45">
              <w:r w:rsidDel="00000000" w:rsidR="00000000" w:rsidRPr="00000000">
                <w:rPr>
                  <w:color w:val="0000ee"/>
                  <w:u w:val="single"/>
                  <w:shd w:fill="auto" w:val="clear"/>
                  <w:rtl w:val="0"/>
                </w:rPr>
                <w:t xml:space="preserve">RoundingMode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MathContext</w:t>
              </w:r>
            </w:hyperlink>
            <w:r w:rsidDel="00000000" w:rsidR="00000000" w:rsidRPr="00000000">
              <w:rPr>
                <w:shd w:fill="auto" w:val="clear"/>
                <w:rtl w:val="0"/>
              </w:rPr>
              <w:t xml:space="preserve">(int setPrecision, </w:t>
            </w:r>
            <w:hyperlink r:id="rId47">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setRoundingMode)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MathContext with a specified precision and rounding mode.</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8">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in </w:t>
            </w:r>
            <w:hyperlink r:id="rId49">
              <w:r w:rsidDel="00000000" w:rsidR="00000000" w:rsidRPr="00000000">
                <w:rPr>
                  <w:color w:val="0000ee"/>
                  <w:u w:val="single"/>
                  <w:shd w:fill="auto" w:val="clear"/>
                  <w:rtl w:val="0"/>
                </w:rPr>
                <w:t xml:space="preserve">java.text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0">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 that return </w:t>
            </w:r>
            <w:hyperlink r:id="rId51">
              <w:r w:rsidDel="00000000" w:rsidR="00000000" w:rsidRPr="00000000">
                <w:rPr>
                  <w:color w:val="0000ee"/>
                  <w:u w:val="single"/>
                  <w:shd w:fill="auto" w:val="clear"/>
                  <w:rtl w:val="0"/>
                </w:rPr>
                <w:t xml:space="preserve">RoundingMode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RoundingMode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NumberFormat.</w:t>
            </w:r>
            <w:hyperlink r:id="rId53">
              <w:r w:rsidDel="00000000" w:rsidR="00000000" w:rsidRPr="00000000">
                <w:rPr>
                  <w:b w:val="1"/>
                  <w:color w:val="0000ee"/>
                  <w:u w:val="single"/>
                  <w:shd w:fill="auto" w:val="clear"/>
                  <w:rtl w:val="0"/>
                </w:rPr>
                <w:t xml:space="preserve">getRoundingMode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t>
            </w:r>
            <w:hyperlink r:id="rId54">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NumberFormat.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RoundingMode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DecimalFormat.</w:t>
            </w:r>
            <w:hyperlink r:id="rId56">
              <w:r w:rsidDel="00000000" w:rsidR="00000000" w:rsidRPr="00000000">
                <w:rPr>
                  <w:b w:val="1"/>
                  <w:color w:val="0000ee"/>
                  <w:u w:val="single"/>
                  <w:shd w:fill="auto" w:val="clear"/>
                  <w:rtl w:val="0"/>
                </w:rPr>
                <w:t xml:space="preserve">getRoundingMode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t>
            </w:r>
            <w:hyperlink r:id="rId57">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DecimalFormat.</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8">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 with parameters of type </w:t>
            </w:r>
            <w:hyperlink r:id="rId59">
              <w:r w:rsidDel="00000000" w:rsidR="00000000" w:rsidRPr="00000000">
                <w:rPr>
                  <w:color w:val="0000ee"/>
                  <w:u w:val="single"/>
                  <w:shd w:fill="auto" w:val="clear"/>
                  <w:rtl w:val="0"/>
                </w:rPr>
                <w:t xml:space="preserve">RoundingMode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NumberFormat.</w:t>
            </w:r>
            <w:hyperlink r:id="rId60">
              <w:r w:rsidDel="00000000" w:rsidR="00000000" w:rsidRPr="00000000">
                <w:rPr>
                  <w:b w:val="1"/>
                  <w:color w:val="0000ee"/>
                  <w:u w:val="single"/>
                  <w:shd w:fill="auto" w:val="clear"/>
                  <w:rtl w:val="0"/>
                </w:rPr>
                <w:t xml:space="preserve">setRoundingMode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t>
            </w:r>
            <w:hyperlink r:id="rId62">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NumberFormat.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DecimalFormat.</w:t>
            </w:r>
            <w:hyperlink r:id="rId63">
              <w:r w:rsidDel="00000000" w:rsidR="00000000" w:rsidRPr="00000000">
                <w:rPr>
                  <w:b w:val="1"/>
                  <w:color w:val="0000ee"/>
                  <w:u w:val="single"/>
                  <w:shd w:fill="auto" w:val="clear"/>
                  <w:rtl w:val="0"/>
                </w:rPr>
                <w:t xml:space="preserve">setRoundingMode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t>
            </w:r>
            <w:hyperlink r:id="rId65">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DecimalFormat.</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math/RoundingMode.html" TargetMode="External"/><Relationship Id="rId42" Type="http://schemas.openxmlformats.org/officeDocument/2006/relationships/hyperlink" Target="http://docs.google.com/java/math/BigDecimal.html#setScale(int,%20java.math.RoundingMode)" TargetMode="External"/><Relationship Id="rId41" Type="http://schemas.openxmlformats.org/officeDocument/2006/relationships/hyperlink" Target="http://docs.google.com/java/math/BigDecimal.html" TargetMode="External"/><Relationship Id="rId44" Type="http://schemas.openxmlformats.org/officeDocument/2006/relationships/hyperlink" Target="http://docs.google.com/java/math/package-summary.html" TargetMode="External"/><Relationship Id="rId43" Type="http://schemas.openxmlformats.org/officeDocument/2006/relationships/hyperlink" Target="http://docs.google.com/java/math/RoundingMode.html" TargetMode="External"/><Relationship Id="rId46" Type="http://schemas.openxmlformats.org/officeDocument/2006/relationships/hyperlink" Target="http://docs.google.com/java/math/MathContext.html#MathContext(int,%20java.math.RoundingMode)" TargetMode="External"/><Relationship Id="rId45" Type="http://schemas.openxmlformats.org/officeDocument/2006/relationships/hyperlink" Target="http://docs.google.com/java/math/RoundingMo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math/RoundingMode.html" TargetMode="External"/><Relationship Id="rId47" Type="http://schemas.openxmlformats.org/officeDocument/2006/relationships/hyperlink" Target="http://docs.google.com/java/math/RoundingMode.html" TargetMode="External"/><Relationship Id="rId49" Type="http://schemas.openxmlformats.org/officeDocument/2006/relationships/hyperlink" Target="http://docs.google.com/java/text/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math/RoundingMode.html" TargetMode="External"/><Relationship Id="rId73" Type="http://schemas.openxmlformats.org/officeDocument/2006/relationships/hyperlink" Target="http://docs.google.com/index.html?java/math//class-useRoundingMode.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math/package-summary.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math/RoundingMode.html#values()" TargetMode="External"/><Relationship Id="rId74" Type="http://schemas.openxmlformats.org/officeDocument/2006/relationships/hyperlink" Target="http://docs.google.com/RoundingMode.html" TargetMode="External"/><Relationship Id="rId33" Type="http://schemas.openxmlformats.org/officeDocument/2006/relationships/hyperlink" Target="http://docs.google.com/java/math/BigDecimal.html"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math/RoundingMode.html"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math/BigDecimal.html"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math/BigDecimal.html#divide(java.math.BigDecimal,%20int,%20java.math.RoundingMode)"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math/BigDecimal.html" TargetMode="External"/><Relationship Id="rId36" Type="http://schemas.openxmlformats.org/officeDocument/2006/relationships/hyperlink" Target="http://docs.google.com/java/math/RoundingMode.html" TargetMode="External"/><Relationship Id="rId39" Type="http://schemas.openxmlformats.org/officeDocument/2006/relationships/hyperlink" Target="http://docs.google.com/java/math/BigDecimal.html" TargetMode="External"/><Relationship Id="rId38" Type="http://schemas.openxmlformats.org/officeDocument/2006/relationships/hyperlink" Target="http://docs.google.com/java/math/BigDecimal.html#divide(java.math.BigDecimal,%20java.math.RoundingMode)" TargetMode="External"/><Relationship Id="rId62" Type="http://schemas.openxmlformats.org/officeDocument/2006/relationships/hyperlink" Target="http://docs.google.com/java/math/RoundingMode.html" TargetMode="External"/><Relationship Id="rId61" Type="http://schemas.openxmlformats.org/officeDocument/2006/relationships/hyperlink" Target="http://docs.google.com/java/math/RoundingMode.html" TargetMode="External"/><Relationship Id="rId20" Type="http://schemas.openxmlformats.org/officeDocument/2006/relationships/hyperlink" Target="http://docs.google.com/java/math/RoundingMode.html" TargetMode="External"/><Relationship Id="rId64" Type="http://schemas.openxmlformats.org/officeDocument/2006/relationships/hyperlink" Target="http://docs.google.com/java/math/RoundingMode.html" TargetMode="External"/><Relationship Id="rId63" Type="http://schemas.openxmlformats.org/officeDocument/2006/relationships/hyperlink" Target="http://docs.google.com/java/text/DecimalFormat.html#setRoundingMode(java.math.RoundingMode)" TargetMode="External"/><Relationship Id="rId22" Type="http://schemas.openxmlformats.org/officeDocument/2006/relationships/hyperlink" Target="http://docs.google.com/java/math/MathContext.html#getRoundingMode()" TargetMode="External"/><Relationship Id="rId66" Type="http://schemas.openxmlformats.org/officeDocument/2006/relationships/hyperlink" Target="http://docs.google.com/overview-summary.html" TargetMode="External"/><Relationship Id="rId21" Type="http://schemas.openxmlformats.org/officeDocument/2006/relationships/hyperlink" Target="http://docs.google.com/java/math/RoundingMode.html" TargetMode="External"/><Relationship Id="rId65" Type="http://schemas.openxmlformats.org/officeDocument/2006/relationships/hyperlink" Target="http://docs.google.com/java/math/RoundingMode.html" TargetMode="External"/><Relationship Id="rId24" Type="http://schemas.openxmlformats.org/officeDocument/2006/relationships/hyperlink" Target="http://docs.google.com/java/math/RoundingMode.html#valueOf(int)" TargetMode="External"/><Relationship Id="rId68" Type="http://schemas.openxmlformats.org/officeDocument/2006/relationships/hyperlink" Target="http://docs.google.com/java/math/RoundingMode.html" TargetMode="External"/><Relationship Id="rId23" Type="http://schemas.openxmlformats.org/officeDocument/2006/relationships/hyperlink" Target="http://docs.google.com/java/math/RoundingMode.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text/NumberFormat.html#setRoundingMode(java.math.RoundingMode)" TargetMode="External"/><Relationship Id="rId26" Type="http://schemas.openxmlformats.org/officeDocument/2006/relationships/hyperlink" Target="http://docs.google.com/java/math/RoundingMode.html" TargetMode="External"/><Relationship Id="rId25" Type="http://schemas.openxmlformats.org/officeDocument/2006/relationships/hyperlink" Target="http://docs.google.com/java/math/BigDecimal.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math/RoundingMode.html#valueOf(java.lang.String)" TargetMode="External"/><Relationship Id="rId29" Type="http://schemas.openxmlformats.org/officeDocument/2006/relationships/hyperlink" Target="http://docs.google.com/java/math/RoundingMode.html" TargetMode="External"/><Relationship Id="rId51" Type="http://schemas.openxmlformats.org/officeDocument/2006/relationships/hyperlink" Target="http://docs.google.com/java/math/RoundingMode.html" TargetMode="External"/><Relationship Id="rId50" Type="http://schemas.openxmlformats.org/officeDocument/2006/relationships/hyperlink" Target="http://docs.google.com/java/text/package-summary.html" TargetMode="External"/><Relationship Id="rId53" Type="http://schemas.openxmlformats.org/officeDocument/2006/relationships/hyperlink" Target="http://docs.google.com/java/text/NumberFormat.html#getRoundingMode()" TargetMode="External"/><Relationship Id="rId52" Type="http://schemas.openxmlformats.org/officeDocument/2006/relationships/hyperlink" Target="http://docs.google.com/java/math/RoundingMod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math/RoundingMod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math/RoundingMode.html" TargetMode="External"/><Relationship Id="rId13" Type="http://schemas.openxmlformats.org/officeDocument/2006/relationships/hyperlink" Target="http://docs.google.com/index.html?java/math//class-useRoundingMode.html" TargetMode="External"/><Relationship Id="rId57" Type="http://schemas.openxmlformats.org/officeDocument/2006/relationships/hyperlink" Target="http://docs.google.com/java/math/RoundingMod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text/DecimalFormat.html#getRoundingMode()"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math/RoundingMode.html" TargetMode="External"/><Relationship Id="rId14" Type="http://schemas.openxmlformats.org/officeDocument/2006/relationships/hyperlink" Target="http://docs.google.com/RoundingMode.html" TargetMode="External"/><Relationship Id="rId58" Type="http://schemas.openxmlformats.org/officeDocument/2006/relationships/hyperlink" Target="http://docs.google.com/java/text/package-summary.html" TargetMode="External"/><Relationship Id="rId17" Type="http://schemas.openxmlformats.org/officeDocument/2006/relationships/hyperlink" Target="http://docs.google.com/java/math/RoundingMode.html" TargetMode="External"/><Relationship Id="rId16" Type="http://schemas.openxmlformats.org/officeDocument/2006/relationships/hyperlink" Target="http://docs.google.com/java/math/RoundingMode.html" TargetMode="External"/><Relationship Id="rId19" Type="http://schemas.openxmlformats.org/officeDocument/2006/relationships/hyperlink" Target="http://docs.google.com/java/math/package-summary.html" TargetMode="External"/><Relationship Id="rId18" Type="http://schemas.openxmlformats.org/officeDocument/2006/relationships/hyperlink" Target="http://docs.google.com/java/math/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