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ActivationGroupDesc.CommandEnvironment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java.rmi.activation.ActivationGroupDesc.CommandEnvironment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ActivationGroupDesc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ActivationGroupDesc.CommandEnvironment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Startup options for ActivationGroup implementations. This class allows overriding default system properties and specifying implementation-defined options for ActivationGroups.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ActivationGroupDesc.CommandEnvironment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cmdpath,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CommandEnvironment with all the necessary information.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command environments for content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getCommandOptions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configured java command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getCommandPath</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configured path-qualified java command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identical values for similar CommandEnvironments.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ActivationGroupDesc.CommandEnvironment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ActivationGroupDesc.CommandEnvironment</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cmdpath,</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argv)</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CommandEnvironment with all the necessary information.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cmdpath - the name of the java executable, including the full path, or null, meaning "use rmid's default". The named program </w:t>
      </w:r>
      <w:r w:rsidDel="00000000" w:rsidR="00000000" w:rsidRPr="00000000">
        <w:rPr>
          <w:i w:val="1"/>
          <w:shd w:fill="auto" w:val="clear"/>
          <w:rtl w:val="0"/>
        </w:rPr>
        <w:t xml:space="preserve">must</w:t>
      </w:r>
      <w:r w:rsidDel="00000000" w:rsidR="00000000" w:rsidRPr="00000000">
        <w:rPr>
          <w:shd w:fill="auto" w:val="clear"/>
          <w:rtl w:val="0"/>
        </w:rPr>
        <w:t xml:space="preserve"> be able to accept multiple -Dpropname=value options (as documented for the "java" tool)argv - extra options which will be used in creating the ActivationGroup. Null has the same effect as an empty list.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getCommandPath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configured path-qualified java command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configured name, or null if configured to accept the default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getCommandOptions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configured java command options.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command options which will be passed to the new child command by rmid. Note that rmid may add other options before or after these options, or both. Never returns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command environments for content equality.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identical values for similar CommandEnvironments.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GroupDesc.CommandEnvironment.html" TargetMode="External"/><Relationship Id="rId31" Type="http://schemas.openxmlformats.org/officeDocument/2006/relationships/hyperlink" Target="http://docs.google.com/java/rmi/activation/ActivationGroupDesc.CommandEnvironment.html#getCommandOption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rmi/activation/ActivationGroupDesc.CommandEnvironment.html#getCommandPath()"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rmi/activation/ActivationGroupDesc.CommandEnvironment.html#hashCod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rmi/activation/ActivationGroupID.html" TargetMode="External"/><Relationship Id="rId63" Type="http://schemas.openxmlformats.org/officeDocument/2006/relationships/hyperlink" Target="http://docs.google.com/java/rmi/activation/ActivationGroupDesc.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ActivationGroupDesc.CommandEnvironment.html" TargetMode="External"/><Relationship Id="rId21" Type="http://schemas.openxmlformats.org/officeDocument/2006/relationships/hyperlink" Target="http://docs.google.com/java/rmi/activation/ActivationGroupDesc.html" TargetMode="External"/><Relationship Id="rId65" Type="http://schemas.openxmlformats.org/officeDocument/2006/relationships/hyperlink" Target="http://docs.google.com/index.html?java/rmi/activation/ActivationGroupDesc.CommandEnvironment.html" TargetMode="External"/><Relationship Id="rId24" Type="http://schemas.openxmlformats.org/officeDocument/2006/relationships/hyperlink" Target="http://docs.google.com/serialized-form.html#java.rmi.activation.ActivationGroupDesc.CommandEnvironment"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rmi/activation/ActivationGroupDesc.CommandEnvironment.html#ActivationGroupDesc.CommandEnvironment(java.lang.String,%20java.lang.String%5B%5D)"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rmi/activation/ActivationGroupDesc.CommandEnvironment.html#equals(java.lang.Object)"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rmi/activation/ActivationGroupDesc.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rmi/activation/ActivationGroupDesc.CommandEnvironment.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rmi/activation/ActivationGroupID.html" TargetMode="External"/><Relationship Id="rId58" Type="http://schemas.openxmlformats.org/officeDocument/2006/relationships/hyperlink" Target="http://docs.google.com/class-use/ActivationGroupDesc.CommandEnviron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GroupDesc.CommandEnviron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