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ProtectionDomain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java.security.ProtectionDomain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ProtectionDomain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ProtectionDomain class encapsulates the characteristics of a domain, which encloses a set of classes whose instances are granted a set of permissions when being executed on behalf of a given set of Principals.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static set of permissions can be bound to a ProtectionDomain when it is constructed; such permissions are granted to the domain regardless of the Policy in force. However, to support dynamic security policies, a ProtectionDomain can also be constructed such that it is dynamically mapped to a set of permissions by the current Policy whenever a permission is checked.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ProtectionDomain</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codesource, </w:t>
            </w:r>
            <w:hyperlink r:id="rId23">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permissions)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ProtectionDomain with the given CodeSource and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ProtectionDomain</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codesource, </w:t>
            </w:r>
            <w:hyperlink r:id="rId26">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permissions, </w:t>
            </w:r>
            <w:hyperlink r:id="rId2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 </w:t>
            </w:r>
            <w:hyperlink r:id="rId28">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principals)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ProtectionDomain qualified by the given CodeSource, Permissions, ClassLoader and array of Principals.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ClassLoader of this 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CodeSource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getCodeSource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CodeSource of this 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static permissions granted to this 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principals for this 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and see if this ProtectionDomain implies the permissions expressed in the Permission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ProtectionDomain to a String.</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ProtectionDomain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ProtectionDomain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codesource,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permissions)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ProtectionDomain with the given CodeSource and Permissions. If the permissions object is not null, then setReadOnly()) will be called on the passed in Permissions object. The only permissions granted to this domain are the ones specified; the current Policy will not be consulted.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codesource - the codesource associated with this domainpermissions - the permissions granted to this domain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ProtectionDomain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ProtectionDomain</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codesource,</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permissions,</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principals)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ProtectionDomain qualified by the given CodeSource, Permissions, ClassLoader and array of Principals. If the permissions object is not null, then setReadOnly() will be called on the passed in Permissions object. The permissions granted to this domain are dynamic; they include both the static permissions passed to this constructor, and any permissions granted to this domain by the current Policy at the time a permission is checked.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typically used by </w:t>
      </w:r>
      <w:hyperlink r:id="rId58">
        <w:r w:rsidDel="00000000" w:rsidR="00000000" w:rsidRPr="00000000">
          <w:rPr>
            <w:color w:val="0000ee"/>
            <w:u w:val="single"/>
            <w:shd w:fill="auto" w:val="clear"/>
            <w:rtl w:val="0"/>
          </w:rPr>
          <w:t xml:space="preserve">ClassLoaders</w:t>
        </w:r>
      </w:hyperlink>
      <w:r w:rsidDel="00000000" w:rsidR="00000000" w:rsidRPr="00000000">
        <w:rPr>
          <w:shd w:fill="auto" w:val="clear"/>
          <w:rtl w:val="0"/>
        </w:rPr>
        <w:t xml:space="preserve"> and </w:t>
      </w:r>
      <w:hyperlink r:id="rId59">
        <w:r w:rsidDel="00000000" w:rsidR="00000000" w:rsidRPr="00000000">
          <w:rPr>
            <w:color w:val="0000ee"/>
            <w:u w:val="single"/>
            <w:shd w:fill="auto" w:val="clear"/>
            <w:rtl w:val="0"/>
          </w:rPr>
          <w:t xml:space="preserve">DomainCombiners</w:t>
        </w:r>
      </w:hyperlink>
      <w:r w:rsidDel="00000000" w:rsidR="00000000" w:rsidRPr="00000000">
        <w:rPr>
          <w:shd w:fill="auto" w:val="clear"/>
          <w:rtl w:val="0"/>
        </w:rPr>
        <w:t xml:space="preserve"> which delegate to Policy to actively associate the permissions granted to this domain. This constructor affords the Policy provider the opportunity to augment the supplied PermissionCollection to reflect policy changes.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codesource - the CodeSource associated with this domainpermissions - the permissions granted to this domainclassloader - the ClassLoader associated with this domainprincipals - the array of Principals associated with this domain. The contents of the array are copied to protect against subsequent modification.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Policy.refresh()</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Policy.getPermissions(ProtectionDomain)</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getCodeSource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2">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getCodeSource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CodeSource of this domain.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CodeSource of this domain which may be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ClassLoader of this domain.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ClassLoader of this domain which may be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getPrincipals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4">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getPrincipals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principals for this domain.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array of principals for this domain. Returns a new array each time this method is called.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static permissions granted to this domain.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static set of permissions for this domain which may be null.</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Policy.refresh()</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Policy.getPermissions(ProtectionDomain)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and see if this ProtectionDomain implies the permissions expressed in the Permission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permissions evaluated is a function of whether the ProtectionDomain was constructed with a static set of permissions or it was bound to a dynamically mapped set of permissions.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ProtectionDomain was constructed to a </w:t>
      </w:r>
      <w:hyperlink r:id="rId69">
        <w:r w:rsidDel="00000000" w:rsidR="00000000" w:rsidRPr="00000000">
          <w:rPr>
            <w:color w:val="0000ee"/>
            <w:u w:val="single"/>
            <w:shd w:fill="auto" w:val="clear"/>
            <w:rtl w:val="0"/>
          </w:rPr>
          <w:t xml:space="preserve">statically bound</w:t>
        </w:r>
      </w:hyperlink>
      <w:r w:rsidDel="00000000" w:rsidR="00000000" w:rsidRPr="00000000">
        <w:rPr>
          <w:shd w:fill="auto" w:val="clear"/>
          <w:rtl w:val="0"/>
        </w:rPr>
        <w:t xml:space="preserve"> PermissionCollection then the permission will only be checked against the PermissionCollection supplied at construction.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if the ProtectionDomain was constructed with the constructor variant which supports </w:t>
      </w:r>
      <w:hyperlink r:id="rId70">
        <w:r w:rsidDel="00000000" w:rsidR="00000000" w:rsidRPr="00000000">
          <w:rPr>
            <w:color w:val="0000ee"/>
            <w:u w:val="single"/>
            <w:shd w:fill="auto" w:val="clear"/>
            <w:rtl w:val="0"/>
          </w:rPr>
          <w:t xml:space="preserve">dynamically binding</w:t>
        </w:r>
      </w:hyperlink>
      <w:r w:rsidDel="00000000" w:rsidR="00000000" w:rsidRPr="00000000">
        <w:rPr>
          <w:shd w:fill="auto" w:val="clear"/>
          <w:rtl w:val="0"/>
        </w:rPr>
        <w:t xml:space="preserve"> permissions, then the permission will be checked against the combination of the PermissionCollection supplied at construction and the current Policy binding.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"permission" is implicit to this ProtectionDomain.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ProtectionDomain to a String.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rotectionDomain.html#toString()" TargetMode="External"/><Relationship Id="rId84" Type="http://schemas.openxmlformats.org/officeDocument/2006/relationships/hyperlink" Target="http://docs.google.com/ProtectionDomain.html" TargetMode="External"/><Relationship Id="rId83" Type="http://schemas.openxmlformats.org/officeDocument/2006/relationships/hyperlink" Target="http://docs.google.com/index.html?java/security/ProtectionDomain.html" TargetMode="External"/><Relationship Id="rId42" Type="http://schemas.openxmlformats.org/officeDocument/2006/relationships/hyperlink" Target="http://docs.google.com/java/lang/Object.html#clone()"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lang/Object.html#finalize()"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security/Provider.html" TargetMode="External"/><Relationship Id="rId81" Type="http://schemas.openxmlformats.org/officeDocument/2006/relationships/hyperlink" Target="http://docs.google.com/java/security/PrivilegedException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tectionDomai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toString()" TargetMode="External"/><Relationship Id="rId31" Type="http://schemas.openxmlformats.org/officeDocument/2006/relationships/hyperlink" Target="http://docs.google.com/java/security/CodeSource.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security/ProtectionDomain.html#getClassLoader()"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security/PermissionCollection.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security/ProtectionDomain.html#getCodeSource()" TargetMode="External"/><Relationship Id="rId76" Type="http://schemas.openxmlformats.org/officeDocument/2006/relationships/hyperlink" Target="http://docs.google.com/class-use/ProtectionDomain.html" TargetMode="External"/><Relationship Id="rId35" Type="http://schemas.openxmlformats.org/officeDocument/2006/relationships/hyperlink" Target="http://docs.google.com/java/security/Principal.html"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security/ProtectionDomain.html#getPermissions()"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security/ProtectionDomain.html#ProtectionDomain(java.security.CodeSource,%20java.security.PermissionCollection,%20java.lang.ClassLoader,%20java.security.Principal%5B%5D)" TargetMode="External"/><Relationship Id="rId37" Type="http://schemas.openxmlformats.org/officeDocument/2006/relationships/hyperlink" Target="http://docs.google.com/java/security/ProtectionDomain.html#implies(java.security.Permission)" TargetMode="External"/><Relationship Id="rId36" Type="http://schemas.openxmlformats.org/officeDocument/2006/relationships/hyperlink" Target="http://docs.google.com/java/security/ProtectionDomain.html#getPrincipal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security/Permission.html" TargetMode="External"/><Relationship Id="rId62" Type="http://schemas.openxmlformats.org/officeDocument/2006/relationships/hyperlink" Target="http://docs.google.com/java/security/CodeSource.html" TargetMode="External"/><Relationship Id="rId61" Type="http://schemas.openxmlformats.org/officeDocument/2006/relationships/hyperlink" Target="http://docs.google.com/java/security/Policy.html#getPermissions(java.security.ProtectionDomain)"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security/Principal.html" TargetMode="External"/><Relationship Id="rId63" Type="http://schemas.openxmlformats.org/officeDocument/2006/relationships/hyperlink" Target="http://docs.google.com/java/lang/ClassLoader.html" TargetMode="External"/><Relationship Id="rId22" Type="http://schemas.openxmlformats.org/officeDocument/2006/relationships/hyperlink" Target="http://docs.google.com/java/security/CodeSource.html" TargetMode="External"/><Relationship Id="rId66" Type="http://schemas.openxmlformats.org/officeDocument/2006/relationships/hyperlink" Target="http://docs.google.com/java/security/Policy.html#refresh()" TargetMode="External"/><Relationship Id="rId21" Type="http://schemas.openxmlformats.org/officeDocument/2006/relationships/hyperlink" Target="http://docs.google.com/java/security/ProtectionDomain.html#ProtectionDomain(java.security.CodeSource,%20java.security.PermissionCollection)" TargetMode="External"/><Relationship Id="rId65" Type="http://schemas.openxmlformats.org/officeDocument/2006/relationships/hyperlink" Target="http://docs.google.com/java/security/PermissionCollection.html" TargetMode="External"/><Relationship Id="rId24" Type="http://schemas.openxmlformats.org/officeDocument/2006/relationships/hyperlink" Target="http://docs.google.com/java/security/ProtectionDomain.html#ProtectionDomain(java.security.CodeSource,%20java.security.PermissionCollection,%20java.lang.ClassLoader,%20java.security.Principal%5B%5D)" TargetMode="External"/><Relationship Id="rId68" Type="http://schemas.openxmlformats.org/officeDocument/2006/relationships/hyperlink" Target="http://docs.google.com/java/security/Permission.html" TargetMode="External"/><Relationship Id="rId23" Type="http://schemas.openxmlformats.org/officeDocument/2006/relationships/hyperlink" Target="http://docs.google.com/java/security/PermissionCollection.html" TargetMode="External"/><Relationship Id="rId67" Type="http://schemas.openxmlformats.org/officeDocument/2006/relationships/hyperlink" Target="http://docs.google.com/java/security/Policy.html#getPermissions(java.security.ProtectionDomain)" TargetMode="External"/><Relationship Id="rId60" Type="http://schemas.openxmlformats.org/officeDocument/2006/relationships/hyperlink" Target="http://docs.google.com/java/security/Policy.html#refresh()" TargetMode="External"/><Relationship Id="rId26" Type="http://schemas.openxmlformats.org/officeDocument/2006/relationships/hyperlink" Target="http://docs.google.com/java/security/PermissionCollection.html" TargetMode="External"/><Relationship Id="rId25" Type="http://schemas.openxmlformats.org/officeDocument/2006/relationships/hyperlink" Target="http://docs.google.com/java/security/CodeSource.html" TargetMode="External"/><Relationship Id="rId69" Type="http://schemas.openxmlformats.org/officeDocument/2006/relationships/hyperlink" Target="http://docs.google.com/java/security/ProtectionDomain.html#ProtectionDomain(java.security.CodeSource,%20java.security.PermissionCollection)" TargetMode="External"/><Relationship Id="rId28" Type="http://schemas.openxmlformats.org/officeDocument/2006/relationships/hyperlink" Target="http://docs.google.com/java/security/Principal.html" TargetMode="External"/><Relationship Id="rId27" Type="http://schemas.openxmlformats.org/officeDocument/2006/relationships/hyperlink" Target="http://docs.google.com/java/lang/ClassLoader.html" TargetMode="External"/><Relationship Id="rId29" Type="http://schemas.openxmlformats.org/officeDocument/2006/relationships/hyperlink" Target="http://docs.google.com/java/lang/ClassLoader.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security/PermissionCollection.html" TargetMode="External"/><Relationship Id="rId52" Type="http://schemas.openxmlformats.org/officeDocument/2006/relationships/hyperlink" Target="http://docs.google.com/java/security/CodeSour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PermissionColle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CodeSource.html" TargetMode="External"/><Relationship Id="rId13" Type="http://schemas.openxmlformats.org/officeDocument/2006/relationships/hyperlink" Target="http://docs.google.com/java/security/PrivilegedExceptionAction.html" TargetMode="External"/><Relationship Id="rId57" Type="http://schemas.openxmlformats.org/officeDocument/2006/relationships/hyperlink" Target="http://docs.google.com/java/security/Principal.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Loader.html" TargetMode="External"/><Relationship Id="rId15" Type="http://schemas.openxmlformats.org/officeDocument/2006/relationships/hyperlink" Target="http://docs.google.com/index.html?java/security/ProtectionDomain.html" TargetMode="External"/><Relationship Id="rId59" Type="http://schemas.openxmlformats.org/officeDocument/2006/relationships/hyperlink" Target="http://docs.google.com/java/security/DomainCombiner.html" TargetMode="External"/><Relationship Id="rId14" Type="http://schemas.openxmlformats.org/officeDocument/2006/relationships/hyperlink" Target="http://docs.google.com/java/security/Provider.html" TargetMode="External"/><Relationship Id="rId58" Type="http://schemas.openxmlformats.org/officeDocument/2006/relationships/hyperlink" Target="http://docs.google.com/java/security/SecureClassLo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tectionDomai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