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TrustAnchor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java.security.cert.TrustAnchor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TrustAnchor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trust anchor or most-trusted Certification Authority (CA).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"most-trusted CA", which is used as a trust anchor for validating X.509 certification paths. A most-trusted CA includes the public key of the CA, the CA's name, and any constraints upon the set of paths which may be validated using this key. These parameters can be specified in the form of a trusted X509Certificate or as individual parameters.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Concurrent Access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TrustAnchor objects must be immutable and thread-safe. That is, multiple threads may concurrently invoke the methods defined in this class on a single TrustAnchor object (or more than one) with no ill effects. Requiring TrustAnchor objects to be immutable and thread-safe allows them to be passed around to various pieces of code without worrying about coordinating access. This stipulation applies to all public fields and methods of this class and any added or overridden by subclasses.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PKIXParameters.PKIXParameters(Set)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PKIXBuilderParameters.PKIXBuilderParameters(Set, CertSelector)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TrustAnchor</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caName, </w:t>
            </w:r>
            <w:hyperlink r:id="rId25">
              <w:r w:rsidDel="00000000" w:rsidR="00000000" w:rsidRPr="00000000">
                <w:rPr>
                  <w:color w:val="0000ee"/>
                  <w:u w:val="single"/>
                  <w:shd w:fill="auto" w:val="clear"/>
                  <w:rtl w:val="0"/>
                </w:rPr>
                <w:t xml:space="preserve">PublicKey</w:t>
              </w:r>
            </w:hyperlink>
            <w:r w:rsidDel="00000000" w:rsidR="00000000" w:rsidRPr="00000000">
              <w:rPr>
                <w:shd w:fill="auto" w:val="clear"/>
                <w:rtl w:val="0"/>
              </w:rPr>
              <w:t xml:space="preserve"> pubKey, byte[] nameConstraints)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TrustAnchor where the most-trusted CA is specified as a distinguished name and public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TrustAnchor</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X500Principal</w:t>
              </w:r>
            </w:hyperlink>
            <w:r w:rsidDel="00000000" w:rsidR="00000000" w:rsidRPr="00000000">
              <w:rPr>
                <w:shd w:fill="auto" w:val="clear"/>
                <w:rtl w:val="0"/>
              </w:rPr>
              <w:t xml:space="preserve"> caPrincipal, </w:t>
            </w:r>
            <w:hyperlink r:id="rId28">
              <w:r w:rsidDel="00000000" w:rsidR="00000000" w:rsidRPr="00000000">
                <w:rPr>
                  <w:color w:val="0000ee"/>
                  <w:u w:val="single"/>
                  <w:shd w:fill="auto" w:val="clear"/>
                  <w:rtl w:val="0"/>
                </w:rPr>
                <w:t xml:space="preserve">PublicKey</w:t>
              </w:r>
            </w:hyperlink>
            <w:r w:rsidDel="00000000" w:rsidR="00000000" w:rsidRPr="00000000">
              <w:rPr>
                <w:shd w:fill="auto" w:val="clear"/>
                <w:rtl w:val="0"/>
              </w:rPr>
              <w:t xml:space="preserve"> pubKey, byte[] nameConstraints)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TrustAnchor where the most-trusted CA is specified as an X500Principal and public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TrustAnchor</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trustedCert, byte[] nameConstraints)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TrustAnchor with the specified X509Certificate and optional name constraints, which are intended to be used as additional constraints when validating an X.509 certification path.</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X500Principal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getCA</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most-trusted CA as an X500Principal.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getCAName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most-trusted CA in RFC 2253 String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PublicKey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getCAPublicKey</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public key of the most-trusted CA.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getNameConstraints</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constraints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X509Certificate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getTrustedCert</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most-trusted CA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formatted string describing the TrustAnchor.</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TrustAnchor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TrustAnchor</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X509Certificate</w:t>
        </w:r>
      </w:hyperlink>
      <w:r w:rsidDel="00000000" w:rsidR="00000000" w:rsidRPr="00000000">
        <w:rPr>
          <w:rFonts w:ascii="Courier" w:cs="Courier" w:eastAsia="Courier" w:hAnsi="Courier"/>
          <w:shd w:fill="auto" w:val="clear"/>
          <w:rtl w:val="0"/>
        </w:rPr>
        <w:t xml:space="preserve"> trustedCert,</w:t>
        <w:br w:type="textWrapping"/>
        <w:t xml:space="preserve">                   byte[] nameConstraints)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TrustAnchor with the specified X509Certificate and optional name constraints, which are intended to be used as additional constraints when validating an X.509 certification path.</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constraints are specified as a byte array. This byte array should contain the DER encoded form of the name constraints, as they would appear in the NameConstraints structure defined in RFC 2459 and X.509. The ASN.1 definition of this structure appears below.</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NameConstraints ::= SEQUENCE {</w:t>
        <w:br w:type="textWrapping"/>
        <w:t xml:space="preserve">       permittedSubtrees       [0]     GeneralSubtrees OPTIONAL,</w:t>
        <w:br w:type="textWrapping"/>
        <w:t xml:space="preserve">       excludedSubtrees        [1]     GeneralSubtrees OPTIONAL }</w:t>
        <w:br w:type="textWrapping"/>
        <w:br w:type="textWrapping"/>
        <w:t xml:space="preserve">  GeneralSubtrees ::= SEQUENCE SIZE (1..MAX) OF GeneralSubtree</w:t>
        <w:br w:type="textWrapping"/>
        <w:br w:type="textWrapping"/>
        <w:t xml:space="preserve">  GeneralSubtree ::= SEQUENCE {</w:t>
        <w:br w:type="textWrapping"/>
        <w:t xml:space="preserve">       base                    GeneralName,</w:t>
        <w:br w:type="textWrapping"/>
        <w:t xml:space="preserve">       minimum         [0]     BaseDistance DEFAULT 0,</w:t>
        <w:br w:type="textWrapping"/>
        <w:t xml:space="preserve">       maximum         [1]     BaseDistance OPTIONAL }</w:t>
        <w:br w:type="textWrapping"/>
        <w:br w:type="textWrapping"/>
        <w:t xml:space="preserve">  BaseDistance ::= INTEGER (0..MAX)</w:t>
        <w:br w:type="textWrapping"/>
        <w:br w:type="textWrapping"/>
        <w:t xml:space="preserve">  GeneralName ::= CHOICE {</w:t>
        <w:br w:type="textWrapping"/>
        <w:t xml:space="preserve">       otherName                       [0]     OtherName,</w:t>
        <w:br w:type="textWrapping"/>
        <w:t xml:space="preserve">       rfc822Name                      [1]     IA5String,</w:t>
        <w:br w:type="textWrapping"/>
        <w:t xml:space="preserve">       dNSName                         [2]     IA5String,</w:t>
        <w:br w:type="textWrapping"/>
        <w:t xml:space="preserve">       x400Address                     [3]     ORAddress,</w:t>
        <w:br w:type="textWrapping"/>
        <w:t xml:space="preserve">       directoryName                   [4]     Name,</w:t>
        <w:br w:type="textWrapping"/>
        <w:t xml:space="preserve">       ediPartyName                    [5]     EDIPartyName,</w:t>
        <w:br w:type="textWrapping"/>
        <w:t xml:space="preserve">       uniformResourceIdentifier       [6]     IA5String,</w:t>
        <w:br w:type="textWrapping"/>
        <w:t xml:space="preserve">       iPAddress                       [7]     OCTET STRING,</w:t>
        <w:br w:type="textWrapping"/>
        <w:t xml:space="preserve">       registeredID                    [8]     OBJECT IDENTIFIER}</w:t>
        <w:br w:type="textWrapping"/>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name constraints byte array supplied is cloned to protect against subsequent modifications.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trustedCert - a trusted X509CertificatenameConstraints - a byte array containing the ASN.1 DER encoding of a NameConstraints extension to be used for checking name constraints. Only the value of the extension is included, not the OID or criticality flag. Specify null to omit the parameter.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 constraints cannot be decoded </w:t>
      </w:r>
      <w:hyperlink r:id="rId5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X509Certificate is null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TrustAnchor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TrustAnchor</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X500Principal</w:t>
        </w:r>
      </w:hyperlink>
      <w:r w:rsidDel="00000000" w:rsidR="00000000" w:rsidRPr="00000000">
        <w:rPr>
          <w:rFonts w:ascii="Courier" w:cs="Courier" w:eastAsia="Courier" w:hAnsi="Courier"/>
          <w:shd w:fill="auto" w:val="clear"/>
          <w:rtl w:val="0"/>
        </w:rPr>
        <w:t xml:space="preserve"> caPrincipal,</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pubKey,</w:t>
        <w:br w:type="textWrapping"/>
        <w:t xml:space="preserve">                   byte[] nameConstraints)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TrustAnchor where the most-trusted CA is specified as an X500Principal and public key. Name constraints are an optional parameter, and are intended to be used as additional constraints when validating an X.509 certification path.</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constraints are specified as a byte array. This byte array contains the DER encoded form of the name constraints, as they would appear in the NameConstraints structure defined in RFC 2459 and X.509. The ASN.1 notation for this structure is supplied in the documentation for </w:t>
      </w:r>
      <w:hyperlink r:id="rId58">
        <w:r w:rsidDel="00000000" w:rsidR="00000000" w:rsidRPr="00000000">
          <w:rPr>
            <w:color w:val="0000ee"/>
            <w:u w:val="single"/>
            <w:shd w:fill="auto" w:val="clear"/>
            <w:rtl w:val="0"/>
          </w:rPr>
          <w:t xml:space="preserve">TrustAnchor(X509Certificate trustedCert, byte[] nameConstraints) </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name constraints byte array supplied here is cloned to protect against subsequent modifications.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caPrincipal - the name of the most-trusted CA as X500PrincipalpubKey - the public key of the most-trusted CAnameConstraints - a byte array containing the ASN.1 DER encoding of a NameConstraints extension to be used for checking name constraints. Only the value of the extension is included, not the OID or criticality flag. Specify null to omit the parameter.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caPrincipal or pubKey parameter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TrustAnchor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TrustAnchor</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caName,</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pubKey,</w:t>
        <w:br w:type="textWrapping"/>
        <w:t xml:space="preserve">                   byte[] nameConstraints)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TrustAnchor where the most-trusted CA is specified as a distinguished name and public key. Name constraints are an optional parameter, and are intended to be used as additional constraints when validating an X.509 certification path.</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constraints are specified as a byte array. This byte array contains the DER encoded form of the name constraints, as they would appear in the NameConstraints structure defined in RFC 2459 and X.509. The ASN.1 notation for this structure is supplied in the documentation for </w:t>
      </w:r>
      <w:hyperlink r:id="rId62">
        <w:r w:rsidDel="00000000" w:rsidR="00000000" w:rsidRPr="00000000">
          <w:rPr>
            <w:color w:val="0000ee"/>
            <w:u w:val="single"/>
            <w:shd w:fill="auto" w:val="clear"/>
            <w:rtl w:val="0"/>
          </w:rPr>
          <w:t xml:space="preserve">TrustAnchor(X509Certificate trustedCert, byte[] nameConstraints) </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name constraints byte array supplied here is cloned to protect against subsequent modifications.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caName - the X.500 distinguished name of the most-trusted CA in RFC 2253 String formatpubKey - the public key of the most-trusted CAnameConstraints - a byte array containing the ASN.1 DER encoding of a NameConstraints extension to be used for checking name constraints. Only the value of the extension is included, not the OID or criticality flag. Specify null to omit the parameter.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caName parameter is empty (caName.length() == 0) or incorrectly formatted or the name constraints cannot be decoded </w:t>
      </w:r>
      <w:hyperlink r:id="rId6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caName or pubKey parameter is null </w:t>
      </w:r>
      <w:bookmarkStart w:colFirst="0" w:colLast="0" w:name="17dp8vu" w:id="10"/>
      <w:bookmarkEnd w:id="10"/>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getTrustedCert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5">
        <w:r w:rsidDel="00000000" w:rsidR="00000000" w:rsidRPr="00000000">
          <w:rPr>
            <w:rFonts w:ascii="Courier" w:cs="Courier" w:eastAsia="Courier" w:hAnsi="Courier"/>
            <w:color w:val="0000ee"/>
            <w:u w:val="single"/>
            <w:shd w:fill="auto" w:val="clear"/>
            <w:rtl w:val="0"/>
          </w:rPr>
          <w:t xml:space="preserve">X509Certificate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getTrustedCert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most-trusted CA certificate.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trusted X509Certificate or null if the trust anchor was not specified as a trusted certificate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6">
        <w:r w:rsidDel="00000000" w:rsidR="00000000" w:rsidRPr="00000000">
          <w:rPr>
            <w:rFonts w:ascii="Courier" w:cs="Courier" w:eastAsia="Courier" w:hAnsi="Courier"/>
            <w:color w:val="0000ee"/>
            <w:u w:val="single"/>
            <w:shd w:fill="auto" w:val="clear"/>
            <w:rtl w:val="0"/>
          </w:rPr>
          <w:t xml:space="preserve">X500Principal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most-trusted CA as an X500Principal.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X.500 distinguished name of the most-trusted CA, or null if the trust anchor was not specified as a trusted public key and name or X500Principal pair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getCAName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most-trusted CA in RFC 2253 String format.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X.500 distinguished name of the most-trusted CA, or null if the trust anchor was not specified as a trusted public key and name or X500Principal pair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getCAPublicKey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8">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getCAPublicKey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public key of the most-trusted CA.</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public key of the most-trusted CA, or null if the trust anchor was not specified as a trusted public key and name or X500Principal pair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getNameConstraints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byte[] </w:t>
      </w:r>
      <w:r w:rsidDel="00000000" w:rsidR="00000000" w:rsidRPr="00000000">
        <w:rPr>
          <w:rFonts w:ascii="Courier" w:cs="Courier" w:eastAsia="Courier" w:hAnsi="Courier"/>
          <w:b w:val="1"/>
          <w:shd w:fill="auto" w:val="clear"/>
          <w:rtl w:val="0"/>
        </w:rPr>
        <w:t xml:space="preserve">getNameConstraints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constraints parameter. The specified name constraints are associated with this trust anchor and are intended to be used as additional constraints when validating an X.509 certification path.</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constraints are returned as a byte array. This byte array contains the DER encoded form of the name constraints, as they would appear in the NameConstraints structure defined in RFC 2459 and X.509. The ASN.1 notation for this structure is supplied in the documentation for </w:t>
      </w:r>
      <w:hyperlink r:id="rId69">
        <w:r w:rsidDel="00000000" w:rsidR="00000000" w:rsidRPr="00000000">
          <w:rPr>
            <w:color w:val="0000ee"/>
            <w:u w:val="single"/>
            <w:shd w:fill="auto" w:val="clear"/>
            <w:rtl w:val="0"/>
          </w:rPr>
          <w:t xml:space="preserve">TrustAnchor(X509Certificate trustedCert, byte[] nameConstraints) </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byte array returned is cloned to protect against subsequent modifications.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byte array containing the ASN.1 DER encoding of a NameConstraints extension used for checking name constraints, or null if not set.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formatted string describing the TrustAnchor.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formatted string describing the TrustAnchor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docs.google.com/allclasses-noframe.html" TargetMode="External"/><Relationship Id="rId83" Type="http://schemas.openxmlformats.org/officeDocument/2006/relationships/hyperlink" Target="http://docs.google.com/TrustAnchor.html" TargetMode="External"/><Relationship Id="rId42" Type="http://schemas.openxmlformats.org/officeDocument/2006/relationships/hyperlink" Target="http://docs.google.com/java/lang/Object.html" TargetMode="External"/><Relationship Id="rId86" Type="http://schemas.openxmlformats.org/officeDocument/2006/relationships/hyperlink" Target="http://docs.google.com/webnotes/devdocs-vs-specs.html" TargetMode="External"/><Relationship Id="rId41" Type="http://schemas.openxmlformats.org/officeDocument/2006/relationships/hyperlink" Target="http://docs.google.com/java/security/cert/TrustAnchor.html#toString()" TargetMode="External"/><Relationship Id="rId85" Type="http://schemas.openxmlformats.org/officeDocument/2006/relationships/hyperlink" Target="http://bugs.sun.com/services/bugreport/index.jsp" TargetMode="External"/><Relationship Id="rId44" Type="http://schemas.openxmlformats.org/officeDocument/2006/relationships/hyperlink" Target="http://docs.google.com/java/lang/Object.html#equals(java.lang.Object)" TargetMode="External"/><Relationship Id="rId88" Type="http://schemas.openxmlformats.org/officeDocument/2006/relationships/hyperlink" Target="http://java.sun.com/docs/redist.html" TargetMode="External"/><Relationship Id="rId43" Type="http://schemas.openxmlformats.org/officeDocument/2006/relationships/hyperlink" Target="http://docs.google.com/java/lang/Object.html#clone()" TargetMode="External"/><Relationship Id="rId87" Type="http://schemas.openxmlformats.org/officeDocument/2006/relationships/hyperlink" Target="http://docs.google.com/legal/license.html"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80" Type="http://schemas.openxmlformats.org/officeDocument/2006/relationships/hyperlink" Target="http://docs.google.com/java/security/cert/PolicyQualifierInfo.html" TargetMode="External"/><Relationship Id="rId82" Type="http://schemas.openxmlformats.org/officeDocument/2006/relationships/hyperlink" Target="http://docs.google.com/index.html?java/security/cert/TrustAnchor.html" TargetMode="External"/><Relationship Id="rId81" Type="http://schemas.openxmlformats.org/officeDocument/2006/relationships/hyperlink" Target="http://docs.google.com/java/security/cert/X509Certificat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rustAnchor.html" TargetMode="External"/><Relationship Id="rId73" Type="http://schemas.openxmlformats.org/officeDocument/2006/relationships/hyperlink" Target="http://docs.google.com/overview-summary.html" TargetMode="External"/><Relationship Id="rId72" Type="http://schemas.openxmlformats.org/officeDocument/2006/relationships/hyperlink" Target="http://docs.google.com/java/lang/Object.html" TargetMode="External"/><Relationship Id="rId31" Type="http://schemas.openxmlformats.org/officeDocument/2006/relationships/hyperlink" Target="http://docs.google.com/javax/security/auth/x500/X500Principal.html" TargetMode="External"/><Relationship Id="rId75" Type="http://schemas.openxmlformats.org/officeDocument/2006/relationships/hyperlink" Target="http://docs.google.com/class-use/TrustAnchor.html" TargetMode="External"/><Relationship Id="rId30" Type="http://schemas.openxmlformats.org/officeDocument/2006/relationships/hyperlink" Target="http://docs.google.com/java/security/cert/X509Certificate.html" TargetMode="External"/><Relationship Id="rId74" Type="http://schemas.openxmlformats.org/officeDocument/2006/relationships/hyperlink" Target="http://docs.google.com/package-summary.html" TargetMode="External"/><Relationship Id="rId33" Type="http://schemas.openxmlformats.org/officeDocument/2006/relationships/hyperlink" Target="http://docs.google.com/java/lang/String.html" TargetMode="External"/><Relationship Id="rId77" Type="http://schemas.openxmlformats.org/officeDocument/2006/relationships/hyperlink" Target="http://docs.google.com/deprecated-list.html" TargetMode="External"/><Relationship Id="rId32" Type="http://schemas.openxmlformats.org/officeDocument/2006/relationships/hyperlink" Target="http://docs.google.com/java/security/cert/TrustAnchor.html#getCA()" TargetMode="External"/><Relationship Id="rId76" Type="http://schemas.openxmlformats.org/officeDocument/2006/relationships/hyperlink" Target="http://docs.google.com/package-tree.html" TargetMode="External"/><Relationship Id="rId35" Type="http://schemas.openxmlformats.org/officeDocument/2006/relationships/hyperlink" Target="http://docs.google.com/java/security/PublicKey.html" TargetMode="External"/><Relationship Id="rId79" Type="http://schemas.openxmlformats.org/officeDocument/2006/relationships/hyperlink" Target="http://docs.google.com/help-doc.html" TargetMode="External"/><Relationship Id="rId34" Type="http://schemas.openxmlformats.org/officeDocument/2006/relationships/hyperlink" Target="http://docs.google.com/java/security/cert/TrustAnchor.html#getCAName()" TargetMode="External"/><Relationship Id="rId78" Type="http://schemas.openxmlformats.org/officeDocument/2006/relationships/hyperlink" Target="http://docs.google.com/index-files/index-1.html" TargetMode="External"/><Relationship Id="rId71" Type="http://schemas.openxmlformats.org/officeDocument/2006/relationships/hyperlink" Target="http://docs.google.com/java/lang/Object.html#toString()" TargetMode="External"/><Relationship Id="rId70" Type="http://schemas.openxmlformats.org/officeDocument/2006/relationships/hyperlink" Target="http://docs.google.com/java/lang/String.html" TargetMode="External"/><Relationship Id="rId37" Type="http://schemas.openxmlformats.org/officeDocument/2006/relationships/hyperlink" Target="http://docs.google.com/java/security/cert/TrustAnchor.html#getNameConstraints()" TargetMode="External"/><Relationship Id="rId36" Type="http://schemas.openxmlformats.org/officeDocument/2006/relationships/hyperlink" Target="http://docs.google.com/java/security/cert/TrustAnchor.html#getCAPublicKey()" TargetMode="External"/><Relationship Id="rId39" Type="http://schemas.openxmlformats.org/officeDocument/2006/relationships/hyperlink" Target="http://docs.google.com/java/security/cert/TrustAnchor.html#getTrustedCert()" TargetMode="External"/><Relationship Id="rId38" Type="http://schemas.openxmlformats.org/officeDocument/2006/relationships/hyperlink" Target="http://docs.google.com/java/security/cert/X509Certificate.html" TargetMode="External"/><Relationship Id="rId62" Type="http://schemas.openxmlformats.org/officeDocument/2006/relationships/hyperlink" Target="http://docs.google.com/java/security/cert/TrustAnchor.html#TrustAnchor(java.security.cert.X509Certificate,%20byte%5B%5D)" TargetMode="External"/><Relationship Id="rId61" Type="http://schemas.openxmlformats.org/officeDocument/2006/relationships/hyperlink" Target="http://docs.google.com/java/security/PublicKey.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lang/NullPointerException.html" TargetMode="External"/><Relationship Id="rId63" Type="http://schemas.openxmlformats.org/officeDocument/2006/relationships/hyperlink" Target="http://docs.google.com/java/lang/IllegalArgumentException.html" TargetMode="External"/><Relationship Id="rId22" Type="http://schemas.openxmlformats.org/officeDocument/2006/relationships/hyperlink" Target="http://docs.google.com/java/security/cert/PKIXBuilderParameters.html#PKIXBuilderParameters(java.util.Set,%20java.security.cert.CertSelector)" TargetMode="External"/><Relationship Id="rId66" Type="http://schemas.openxmlformats.org/officeDocument/2006/relationships/hyperlink" Target="http://docs.google.com/javax/security/auth/x500/X500Principal.html" TargetMode="External"/><Relationship Id="rId21" Type="http://schemas.openxmlformats.org/officeDocument/2006/relationships/hyperlink" Target="http://docs.google.com/java/security/cert/PKIXParameters.html#PKIXParameters(java.util.Set)" TargetMode="External"/><Relationship Id="rId65" Type="http://schemas.openxmlformats.org/officeDocument/2006/relationships/hyperlink" Target="http://docs.google.com/java/security/cert/X509Certificate.html" TargetMode="External"/><Relationship Id="rId24" Type="http://schemas.openxmlformats.org/officeDocument/2006/relationships/hyperlink" Target="http://docs.google.com/java/lang/String.html" TargetMode="External"/><Relationship Id="rId68" Type="http://schemas.openxmlformats.org/officeDocument/2006/relationships/hyperlink" Target="http://docs.google.com/java/security/PublicKey.html" TargetMode="External"/><Relationship Id="rId23" Type="http://schemas.openxmlformats.org/officeDocument/2006/relationships/hyperlink" Target="http://docs.google.com/java/security/cert/TrustAnchor.html#TrustAnchor(java.lang.String,%20java.security.PublicKey,%20byte%5B%5D)"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security/cert/TrustAnchor.html#TrustAnchor(javax.security.auth.x500.X500Principal,%20java.security.PublicKey,%20byte%5B%5D)" TargetMode="External"/><Relationship Id="rId25" Type="http://schemas.openxmlformats.org/officeDocument/2006/relationships/hyperlink" Target="http://docs.google.com/java/security/PublicKey.html" TargetMode="External"/><Relationship Id="rId69" Type="http://schemas.openxmlformats.org/officeDocument/2006/relationships/hyperlink" Target="http://docs.google.com/java/security/cert/TrustAnchor.html#TrustAnchor(java.security.cert.X509Certificate,%20byte%5B%5D)" TargetMode="External"/><Relationship Id="rId28" Type="http://schemas.openxmlformats.org/officeDocument/2006/relationships/hyperlink" Target="http://docs.google.com/java/security/PublicKey.html" TargetMode="External"/><Relationship Id="rId27" Type="http://schemas.openxmlformats.org/officeDocument/2006/relationships/hyperlink" Target="http://docs.google.com/javax/security/auth/x500/X500Principal.html" TargetMode="External"/><Relationship Id="rId29" Type="http://schemas.openxmlformats.org/officeDocument/2006/relationships/hyperlink" Target="http://docs.google.com/java/security/cert/TrustAnchor.html#TrustAnchor(java.security.cert.X509Certificate,%20byte%5B%5D)"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java/security/cert/X509Certificate.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NullPointer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IllegalArgumentException.html" TargetMode="External"/><Relationship Id="rId13" Type="http://schemas.openxmlformats.org/officeDocument/2006/relationships/hyperlink" Target="http://docs.google.com/java/security/cert/PolicyQualifierInfo.html" TargetMode="External"/><Relationship Id="rId57" Type="http://schemas.openxmlformats.org/officeDocument/2006/relationships/hyperlink" Target="http://docs.google.com/java/security/PublicKe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ecurity/auth/x500/X500Principal.html" TargetMode="External"/><Relationship Id="rId15" Type="http://schemas.openxmlformats.org/officeDocument/2006/relationships/hyperlink" Target="http://docs.google.com/index.html?java/security/cert/TrustAnchor.html" TargetMode="External"/><Relationship Id="rId59" Type="http://schemas.openxmlformats.org/officeDocument/2006/relationships/hyperlink" Target="http://docs.google.com/java/lang/NullPointerException.html" TargetMode="External"/><Relationship Id="rId14" Type="http://schemas.openxmlformats.org/officeDocument/2006/relationships/hyperlink" Target="http://docs.google.com/java/security/cert/X509Certificate.html" TargetMode="External"/><Relationship Id="rId58" Type="http://schemas.openxmlformats.org/officeDocument/2006/relationships/hyperlink" Target="http://docs.google.com/java/security/cert/TrustAnchor.html#TrustAnchor(java.security.cert.X509Certificate,%20byte%5B%5D)"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ustAncho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