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X509CRLEntry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java.security.cert.X509CRLEntry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X509Extension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X509CRLEntry</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X509Extension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 class for a revoked certificate in a CRL (Certificate Revocation List). The ASN.1 definition for </w:t>
      </w:r>
      <w:r w:rsidDel="00000000" w:rsidR="00000000" w:rsidRPr="00000000">
        <w:rPr>
          <w:i w:val="1"/>
          <w:shd w:fill="auto" w:val="clear"/>
          <w:rtl w:val="0"/>
        </w:rPr>
        <w:t xml:space="preserve">revokedCertificates</w:t>
      </w:r>
      <w:r w:rsidDel="00000000" w:rsidR="00000000" w:rsidRPr="00000000">
        <w:rPr>
          <w:shd w:fill="auto" w:val="clear"/>
          <w:rtl w:val="0"/>
        </w:rPr>
        <w:t xml:space="preserve"> is: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revokedCertificates    SEQUENCE OF SEQUENCE  {</w:t>
        <w:br w:type="textWrapping"/>
        <w:t xml:space="preserve">     userCertificate    CertificateSerialNumber,</w:t>
        <w:br w:type="textWrapping"/>
        <w:t xml:space="preserve">     revocationDate     ChoiceOfTime,</w:t>
        <w:br w:type="textWrapping"/>
        <w:t xml:space="preserve">     crlEntryExtensions Extensions OPTIONAL</w:t>
        <w:br w:type="textWrapping"/>
        <w:t xml:space="preserve">                        -- if present, must be v2</w:t>
        <w:br w:type="textWrapping"/>
        <w:t xml:space="preserve"> }  OPTIONAL</w:t>
        <w:br w:type="textWrapping"/>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CertificateSerialNumber  ::=  INTEGER</w:t>
        <w:br w:type="textWrapping"/>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Extensions  ::=  SEQUENCE SIZE (1..MAX) OF Extension</w:t>
        <w:br w:type="textWrapping"/>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Extension  ::=  SEQUENCE  {</w:t>
        <w:br w:type="textWrapping"/>
        <w:t xml:space="preserve">     extnId        OBJECT IDENTIFIER,</w:t>
        <w:br w:type="textWrapping"/>
        <w:t xml:space="preserve">     critical      BOOLEAN DEFAULT FALSE,</w:t>
        <w:br w:type="textWrapping"/>
        <w:t xml:space="preserve">     extnValue     OCTET STRING</w:t>
        <w:br w:type="textWrapping"/>
        <w:t xml:space="preserve">                   -- contains a DER encoding of a value</w:t>
        <w:br w:type="textWrapping"/>
        <w:t xml:space="preserve">                   -- of the type registered for use with</w:t>
        <w:br w:type="textWrapping"/>
        <w:t xml:space="preserve">                   -- the extnId object identifier value</w:t>
        <w:br w:type="textWrapping"/>
        <w:t xml:space="preserve"> }</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X509CRL</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X509Extension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X509CRLEntry</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other)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CRL entry for equality with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X500Principal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getCertificateIssuer</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issuer of the X509Certificate described by this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ASN.1 DER-encoded form of this CRL Entry, that is the inner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1">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getRevocationDate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revocation date from this X509CRLEntry, the </w:t>
            </w:r>
            <w:r w:rsidDel="00000000" w:rsidR="00000000" w:rsidRPr="00000000">
              <w:rPr>
                <w:i w:val="1"/>
                <w:shd w:fill="auto" w:val="clear"/>
                <w:rtl w:val="0"/>
              </w:rPr>
              <w:t xml:space="preserve">revocationDate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3">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getSerialNumber</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serial number from this X509CRLEntry, the </w:t>
            </w:r>
            <w:r w:rsidDel="00000000" w:rsidR="00000000" w:rsidRPr="00000000">
              <w:rPr>
                <w:i w:val="1"/>
                <w:shd w:fill="auto" w:val="clear"/>
                <w:rtl w:val="0"/>
              </w:rPr>
              <w:t xml:space="preserve">userCertificate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hasExtensions</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CRL entry has extensions.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value for this CRL entry from its encoded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CRL entry.</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java.security.cert.</w:t>
            </w:r>
            <w:hyperlink r:id="rId48">
              <w:r w:rsidDel="00000000" w:rsidR="00000000" w:rsidRPr="00000000">
                <w:rPr>
                  <w:b w:val="1"/>
                  <w:color w:val="0000ee"/>
                  <w:u w:val="single"/>
                  <w:shd w:fill="auto" w:val="clear"/>
                  <w:rtl w:val="0"/>
                </w:rPr>
                <w:t xml:space="preserve">X509Extension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getCriticalExtensionOIDs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getExtensionValue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getNonCriticalExtensionOIDs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hasUnsupportedCriticalExtension</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X509CRLEntry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X509CRLEntry</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other)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CRL entry for equality with the given object. If the other object is an instanceof X509CRLEntry, then its encoded form (the inner SEQUENCE) is retrieved and compared with the encoded form of this CRL entry.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other - the object to test for equality with this CRL entry. </w:t>
      </w:r>
      <w:r w:rsidDel="00000000" w:rsidR="00000000" w:rsidRPr="00000000">
        <w:rPr>
          <w:b w:val="1"/>
          <w:shd w:fill="auto" w:val="clear"/>
          <w:rtl w:val="0"/>
        </w:rPr>
        <w:t xml:space="preserve">Returns:</w:t>
      </w:r>
      <w:r w:rsidDel="00000000" w:rsidR="00000000" w:rsidRPr="00000000">
        <w:rPr>
          <w:shd w:fill="auto" w:val="clear"/>
          <w:rtl w:val="0"/>
        </w:rPr>
        <w:t xml:space="preserve">true iff the encoded forms of the two CRL entries match, false otherwise.</w:t>
      </w: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value for this CRL entry from its encoded form.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hashcode value.</w:t>
      </w: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byte[] </w:t>
      </w:r>
      <w:r w:rsidDel="00000000" w:rsidR="00000000" w:rsidRPr="00000000">
        <w:rPr>
          <w:rFonts w:ascii="Courier" w:cs="Courier" w:eastAsia="Courier" w:hAnsi="Courier"/>
          <w:b w:val="1"/>
          <w:shd w:fill="auto" w:val="clear"/>
          <w:rtl w:val="0"/>
        </w:rPr>
        <w:t xml:space="preserve">getEncoded</w:t>
      </w:r>
      <w:r w:rsidDel="00000000" w:rsidR="00000000" w:rsidRPr="00000000">
        <w:rPr>
          <w:rFonts w:ascii="Courier" w:cs="Courier" w:eastAsia="Courier" w:hAnsi="Courier"/>
          <w:shd w:fill="auto" w:val="clear"/>
          <w:rtl w:val="0"/>
        </w:rPr>
        <w:t xml:space="preserve">()</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CRLException</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ASN.1 DER-encoded form of this CRL Entry, that is the inner SEQUENCE.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encoded form of this certificate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CRLException</w:t>
        </w:r>
      </w:hyperlink>
      <w:r w:rsidDel="00000000" w:rsidR="00000000" w:rsidRPr="00000000">
        <w:rPr>
          <w:shd w:fill="auto" w:val="clear"/>
          <w:rtl w:val="0"/>
        </w:rPr>
        <w:t xml:space="preserve"> - if an encoding error occurs.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getSerialNumber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4">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getSerialNumber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serial number from this X509CRLEntry, the </w:t>
      </w:r>
      <w:r w:rsidDel="00000000" w:rsidR="00000000" w:rsidRPr="00000000">
        <w:rPr>
          <w:i w:val="1"/>
          <w:shd w:fill="auto" w:val="clear"/>
          <w:rtl w:val="0"/>
        </w:rPr>
        <w:t xml:space="preserve">userCertificate</w:t>
      </w:r>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serial number.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getCertificateIssuer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
        <w:r w:rsidDel="00000000" w:rsidR="00000000" w:rsidRPr="00000000">
          <w:rPr>
            <w:rFonts w:ascii="Courier" w:cs="Courier" w:eastAsia="Courier" w:hAnsi="Courier"/>
            <w:color w:val="0000ee"/>
            <w:u w:val="single"/>
            <w:shd w:fill="auto" w:val="clear"/>
            <w:rtl w:val="0"/>
          </w:rPr>
          <w:t xml:space="preserve">X500Principal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getCertificateIssuer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issuer of the X509Certificate described by this entry. If the certificate issuer is also the CRL issuer, this method returns null.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used with indirect CRLs. The default implementation always returns null. Subclasses that wish to support indirect CRLs should override it.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issuer of the X509Certificate described by this entry or null if it is issued by the CRL issuer.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getRevocationDate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6">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getRevocationDate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revocation date from this X509CRLEntry, the </w:t>
      </w:r>
      <w:r w:rsidDel="00000000" w:rsidR="00000000" w:rsidRPr="00000000">
        <w:rPr>
          <w:i w:val="1"/>
          <w:shd w:fill="auto" w:val="clear"/>
          <w:rtl w:val="0"/>
        </w:rPr>
        <w:t xml:space="preserve">revocationDate</w:t>
      </w:r>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revocation date.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hasExtensions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hasExtensions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CRL entry has extensions.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entry has extensions, false otherwise.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CRL entry.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CRL entry.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84" Type="http://schemas.openxmlformats.org/officeDocument/2006/relationships/hyperlink" Target="http://docs.google.com/legal/license.html" TargetMode="External"/><Relationship Id="rId83" Type="http://schemas.openxmlformats.org/officeDocument/2006/relationships/hyperlink" Target="http://docs.google.com/webnotes/devdocs-vs-specs.html" TargetMode="External"/><Relationship Id="rId42" Type="http://schemas.openxmlformats.org/officeDocument/2006/relationships/hyperlink" Target="http://docs.google.com/java/lang/Object.html#getClass()" TargetMode="External"/><Relationship Id="rId41" Type="http://schemas.openxmlformats.org/officeDocument/2006/relationships/hyperlink" Target="http://docs.google.com/java/lang/Object.html#finalize()" TargetMode="External"/><Relationship Id="rId85" Type="http://schemas.openxmlformats.org/officeDocument/2006/relationships/hyperlink" Target="http://java.sun.com/docs/redist.html" TargetMode="External"/><Relationship Id="rId44" Type="http://schemas.openxmlformats.org/officeDocument/2006/relationships/hyperlink" Target="http://docs.google.com/java/lang/Object.html#notifyAll()" TargetMode="External"/><Relationship Id="rId43" Type="http://schemas.openxmlformats.org/officeDocument/2006/relationships/hyperlink" Target="http://docs.google.com/java/lang/Object.html#notify()"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80" Type="http://schemas.openxmlformats.org/officeDocument/2006/relationships/hyperlink" Target="http://docs.google.com/X509CRLEntry.html" TargetMode="External"/><Relationship Id="rId82" Type="http://schemas.openxmlformats.org/officeDocument/2006/relationships/hyperlink" Target="http://bugs.sun.com/services/bugreport/index.jsp"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security/cert/X509Extension.html"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java/security/cert/X509Extension.html#getCriticalExtensionOID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509CRLEntry.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X509CRLEntry.html" TargetMode="External"/><Relationship Id="rId31" Type="http://schemas.openxmlformats.org/officeDocument/2006/relationships/hyperlink" Target="http://docs.google.com/java/util/Date.html" TargetMode="External"/><Relationship Id="rId75" Type="http://schemas.openxmlformats.org/officeDocument/2006/relationships/hyperlink" Target="http://docs.google.com/index-files/index-1.html" TargetMode="External"/><Relationship Id="rId30" Type="http://schemas.openxmlformats.org/officeDocument/2006/relationships/hyperlink" Target="http://docs.google.com/java/security/cert/X509CRLEntry.html#getEncoded()" TargetMode="External"/><Relationship Id="rId74" Type="http://schemas.openxmlformats.org/officeDocument/2006/relationships/hyperlink" Target="http://docs.google.com/deprecated-list.html" TargetMode="External"/><Relationship Id="rId33" Type="http://schemas.openxmlformats.org/officeDocument/2006/relationships/hyperlink" Target="http://docs.google.com/java/math/BigInteger.html" TargetMode="External"/><Relationship Id="rId77" Type="http://schemas.openxmlformats.org/officeDocument/2006/relationships/hyperlink" Target="http://docs.google.com/java/security/cert/X509CRL.html" TargetMode="External"/><Relationship Id="rId32" Type="http://schemas.openxmlformats.org/officeDocument/2006/relationships/hyperlink" Target="http://docs.google.com/java/security/cert/X509CRLEntry.html#getRevocationDate()"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java/security/cert/X509CRLEntry.html#hasExtensions()" TargetMode="External"/><Relationship Id="rId79" Type="http://schemas.openxmlformats.org/officeDocument/2006/relationships/hyperlink" Target="http://docs.google.com/index.html?java/security/cert/X509CRLEntry.html" TargetMode="External"/><Relationship Id="rId34" Type="http://schemas.openxmlformats.org/officeDocument/2006/relationships/hyperlink" Target="http://docs.google.com/java/security/cert/X509CRLEntry.html#getSerialNumber()" TargetMode="External"/><Relationship Id="rId78" Type="http://schemas.openxmlformats.org/officeDocument/2006/relationships/hyperlink" Target="http://docs.google.com/java/security/cert/X509CRLSelector.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security/cert/X509CRLEntry.html#hashCode()"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security/cert/X509CRLEntry.html#toString()" TargetMode="External"/><Relationship Id="rId62" Type="http://schemas.openxmlformats.org/officeDocument/2006/relationships/hyperlink" Target="http://docs.google.com/java/security/cert/CRLException.html" TargetMode="External"/><Relationship Id="rId61" Type="http://schemas.openxmlformats.org/officeDocument/2006/relationships/hyperlink" Target="http://docs.google.com/java/util/Hashtable.html" TargetMode="External"/><Relationship Id="rId20" Type="http://schemas.openxmlformats.org/officeDocument/2006/relationships/hyperlink" Target="http://docs.google.com/java/security/cert/X509Extension.html" TargetMode="External"/><Relationship Id="rId64" Type="http://schemas.openxmlformats.org/officeDocument/2006/relationships/hyperlink" Target="http://docs.google.com/java/math/BigInteger.html" TargetMode="External"/><Relationship Id="rId63" Type="http://schemas.openxmlformats.org/officeDocument/2006/relationships/hyperlink" Target="http://docs.google.com/java/security/cert/CRLException.html" TargetMode="External"/><Relationship Id="rId22" Type="http://schemas.openxmlformats.org/officeDocument/2006/relationships/hyperlink" Target="http://docs.google.com/java/security/cert/X509Extension.html" TargetMode="External"/><Relationship Id="rId66" Type="http://schemas.openxmlformats.org/officeDocument/2006/relationships/hyperlink" Target="http://docs.google.com/java/util/Date.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x/security/auth/x500/X500Principal.html" TargetMode="External"/><Relationship Id="rId24" Type="http://schemas.openxmlformats.org/officeDocument/2006/relationships/hyperlink" Target="http://docs.google.com/java/security/cert/X509Extension.html" TargetMode="External"/><Relationship Id="rId68" Type="http://schemas.openxmlformats.org/officeDocument/2006/relationships/hyperlink" Target="http://docs.google.com/java/lang/Object.html#toString()" TargetMode="External"/><Relationship Id="rId23" Type="http://schemas.openxmlformats.org/officeDocument/2006/relationships/hyperlink" Target="http://docs.google.com/java/security/cert/X509CRL.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equals(java.lang.Object)" TargetMode="External"/><Relationship Id="rId26" Type="http://schemas.openxmlformats.org/officeDocument/2006/relationships/hyperlink" Target="http://docs.google.com/java/security/cert/X509CRLEntry.html#equals(java.lang.Object)" TargetMode="External"/><Relationship Id="rId25" Type="http://schemas.openxmlformats.org/officeDocument/2006/relationships/hyperlink" Target="http://docs.google.com/java/security/cert/X509CRLEntry.html#X509CRLEntry()" TargetMode="External"/><Relationship Id="rId69" Type="http://schemas.openxmlformats.org/officeDocument/2006/relationships/hyperlink" Target="http://docs.google.com/java/lang/Object.html" TargetMode="External"/><Relationship Id="rId28" Type="http://schemas.openxmlformats.org/officeDocument/2006/relationships/hyperlink" Target="http://docs.google.com/javax/security/auth/x500/X500Principal.html"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security/cert/X509CRLEntry.html#getCertificateIssuer()" TargetMode="External"/><Relationship Id="rId51" Type="http://schemas.openxmlformats.org/officeDocument/2006/relationships/hyperlink" Target="http://docs.google.com/java/security/cert/X509Extension.html#getNonCriticalExtensionOIDs()" TargetMode="External"/><Relationship Id="rId50" Type="http://schemas.openxmlformats.org/officeDocument/2006/relationships/hyperlink" Target="http://docs.google.com/java/security/cert/X509Extension.html#getExtensionValue(java.lang.String)"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security/cert/X509Extension.html#hasUnsupportedCriticalExtension()"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equals(java.lang.Object)" TargetMode="External"/><Relationship Id="rId13" Type="http://schemas.openxmlformats.org/officeDocument/2006/relationships/hyperlink" Target="http://docs.google.com/java/security/cert/X509CRL.html" TargetMode="External"/><Relationship Id="rId57" Type="http://schemas.openxmlformats.org/officeDocument/2006/relationships/hyperlink" Target="http://docs.google.com/java/util/Hashtabl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hashCode()" TargetMode="External"/><Relationship Id="rId15" Type="http://schemas.openxmlformats.org/officeDocument/2006/relationships/hyperlink" Target="http://docs.google.com/index.html?java/security/cert/X509CRLEntry.html" TargetMode="External"/><Relationship Id="rId59" Type="http://schemas.openxmlformats.org/officeDocument/2006/relationships/hyperlink" Target="http://docs.google.com/java/lang/Object.html" TargetMode="External"/><Relationship Id="rId14" Type="http://schemas.openxmlformats.org/officeDocument/2006/relationships/hyperlink" Target="http://docs.google.com/java/security/cert/X509CRLSelector.html" TargetMode="External"/><Relationship Id="rId58" Type="http://schemas.openxmlformats.org/officeDocument/2006/relationships/hyperlink" Target="http://docs.google.com/java/lang/Object.html#hashCod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X509CRLEnt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