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X509CRLSelector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java.security.cert.X509CRLSelector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CRLSelector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X509CRLSelector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CRLSelector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CRLSelector that selects X509CRLs that match all specified criteria. This class is particularly useful when selecting CRLs from a CertStore to check revocation status of a particular 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first constructed, an X509CRLSelector has no criteria enabled and each of the get methods return a default value (null). Therefore, the </w:t>
      </w:r>
      <w:hyperlink r:id="rId24">
        <w:r w:rsidDel="00000000" w:rsidR="00000000" w:rsidRPr="00000000">
          <w:rPr>
            <w:color w:val="0000ee"/>
            <w:u w:val="single"/>
            <w:shd w:fill="auto" w:val="clear"/>
            <w:rtl w:val="0"/>
          </w:rPr>
          <w:t xml:space="preserve">match</w:t>
        </w:r>
      </w:hyperlink>
      <w:r w:rsidDel="00000000" w:rsidR="00000000" w:rsidRPr="00000000">
        <w:rPr>
          <w:shd w:fill="auto" w:val="clear"/>
          <w:rtl w:val="0"/>
        </w:rPr>
        <w:t xml:space="preserve"> method would return true for any X509CRL. Typically, several criteria are enabled (by calling </w:t>
      </w:r>
      <w:hyperlink r:id="rId25">
        <w:r w:rsidDel="00000000" w:rsidR="00000000" w:rsidRPr="00000000">
          <w:rPr>
            <w:color w:val="0000ee"/>
            <w:u w:val="single"/>
            <w:shd w:fill="auto" w:val="clear"/>
            <w:rtl w:val="0"/>
          </w:rPr>
          <w:t xml:space="preserve">setIssuers</w:t>
        </w:r>
      </w:hyperlink>
      <w:r w:rsidDel="00000000" w:rsidR="00000000" w:rsidRPr="00000000">
        <w:rPr>
          <w:shd w:fill="auto" w:val="clear"/>
          <w:rtl w:val="0"/>
        </w:rPr>
        <w:t xml:space="preserve"> or </w:t>
      </w:r>
      <w:hyperlink r:id="rId26">
        <w:r w:rsidDel="00000000" w:rsidR="00000000" w:rsidRPr="00000000">
          <w:rPr>
            <w:color w:val="0000ee"/>
            <w:u w:val="single"/>
            <w:shd w:fill="auto" w:val="clear"/>
            <w:rtl w:val="0"/>
          </w:rPr>
          <w:t xml:space="preserve">setDateAndTime</w:t>
        </w:r>
      </w:hyperlink>
      <w:r w:rsidDel="00000000" w:rsidR="00000000" w:rsidRPr="00000000">
        <w:rPr>
          <w:shd w:fill="auto" w:val="clear"/>
          <w:rtl w:val="0"/>
        </w:rPr>
        <w:t xml:space="preserve">, for instance) and then the X509CRLSelector is passed to </w:t>
      </w:r>
      <w:hyperlink r:id="rId27">
        <w:r w:rsidDel="00000000" w:rsidR="00000000" w:rsidRPr="00000000">
          <w:rPr>
            <w:color w:val="0000ee"/>
            <w:u w:val="single"/>
            <w:shd w:fill="auto" w:val="clear"/>
            <w:rtl w:val="0"/>
          </w:rPr>
          <w:t xml:space="preserve">CertStore.getCRLs</w:t>
        </w:r>
      </w:hyperlink>
      <w:r w:rsidDel="00000000" w:rsidR="00000000" w:rsidRPr="00000000">
        <w:rPr>
          <w:shd w:fill="auto" w:val="clear"/>
          <w:rtl w:val="0"/>
        </w:rPr>
        <w:t xml:space="preserve"> or some similar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refer to RFC 2459 for definitions of the X.509 CRL fields and extensions mentioned below.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X509CRL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X509CRLSelector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X509CRLSelector.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addIssuer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issuer)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addIssuerName</w:t>
              </w:r>
            </w:hyperlink>
            <w:r w:rsidDel="00000000" w:rsidR="00000000" w:rsidRPr="00000000">
              <w:rPr>
                <w:shd w:fill="auto" w:val="clear"/>
                <w:rtl w:val="0"/>
              </w:rPr>
              <w:t xml:space="preserve">(byte[] 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addIssuerName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36">
              <w:r w:rsidDel="00000000" w:rsidR="00000000" w:rsidRPr="00000000">
                <w:rPr>
                  <w:color w:val="0000ee"/>
                  <w:u w:val="single"/>
                  <w:shd w:fill="auto" w:val="clear"/>
                  <w:rtl w:val="0"/>
                </w:rPr>
                <w:t xml:space="preserve">addIssuer(X500Principal)</w:t>
              </w:r>
            </w:hyperlink>
            <w:r w:rsidDel="00000000" w:rsidR="00000000" w:rsidRPr="00000000">
              <w:rPr>
                <w:shd w:fill="auto" w:val="clear"/>
                <w:rtl w:val="0"/>
              </w:rPr>
              <w:t xml:space="preserve"> or </w:t>
            </w:r>
            <w:hyperlink r:id="rId37">
              <w:r w:rsidDel="00000000" w:rsidR="00000000" w:rsidRPr="00000000">
                <w:rPr>
                  <w:color w:val="0000ee"/>
                  <w:u w:val="single"/>
                  <w:shd w:fill="auto" w:val="clear"/>
                  <w:rtl w:val="0"/>
                </w:rPr>
                <w:t xml:space="preserve">addIssuerName(byte[])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getCertificateChecking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being checked.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getDateAndTime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dateAndTime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getIssuerNames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getIssuers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getMaxCRL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maxCRLNumber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getMinCRL</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minCRLNumber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crl)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whether a CRL should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setCertificateChecking</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cert)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certificate being checked.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setDateAndTime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dateAndTime)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dateAndTime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setIssuerNames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names)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use </w:t>
            </w:r>
            <w:hyperlink r:id="rId62">
              <w:r w:rsidDel="00000000" w:rsidR="00000000" w:rsidRPr="00000000">
                <w:rPr>
                  <w:color w:val="0000ee"/>
                  <w:u w:val="single"/>
                  <w:shd w:fill="auto" w:val="clear"/>
                  <w:rtl w:val="0"/>
                </w:rPr>
                <w:t xml:space="preserve">setIssuers(Collection)</w:t>
              </w:r>
            </w:hyperlink>
            <w:r w:rsidDel="00000000" w:rsidR="00000000" w:rsidRPr="00000000">
              <w:rPr>
                <w:shd w:fill="auto" w:val="clear"/>
                <w:rtl w:val="0"/>
              </w:rPr>
              <w:t xml:space="preserve"> instead or only specify the byte array form of distinguished names when using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setIssuers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&gt; issuers)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setMaxCRLNumber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maxCRL)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maxCRLNumber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setMinCRLNumber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minCRL)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minCRLNumber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printable representation of the X509CRLSelector.</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X509CRLSelector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X509CRLSelector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X509CRLSelector. Initially, no criteria are set so any X509CRL will match.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setIssuers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setIssuers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&gt; issuers)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issuerNames criterion. The issuer distinguished name in the X509CRL must match at least one of the specified distinguished names. If null, any issuer distinguished name will do.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specify, with a single method call, the complete set of issuer names which X509CRLs may contain. The specified value replaces the previous value for the issuerNames criterion.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parameter (if not null) is a Collection of X500Principals.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names parameter can contain duplicate distinguished names, but they may be removed from the Collection of names returned by the </w:t>
      </w:r>
      <w:hyperlink r:id="rId84">
        <w:r w:rsidDel="00000000" w:rsidR="00000000" w:rsidRPr="00000000">
          <w:rPr>
            <w:color w:val="0000ee"/>
            <w:u w:val="single"/>
            <w:shd w:fill="auto" w:val="clear"/>
            <w:rtl w:val="0"/>
          </w:rPr>
          <w:t xml:space="preserve">getIssuers</w:t>
        </w:r>
      </w:hyperlink>
      <w:r w:rsidDel="00000000" w:rsidR="00000000" w:rsidRPr="00000000">
        <w:rPr>
          <w:shd w:fill="auto" w:val="clear"/>
          <w:rtl w:val="0"/>
        </w:rPr>
        <w:t xml:space="preserve"> method.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copy is performed on the Collection to protect against subsequent modifications.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issuers - a Collection of X500Principals (or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getIssuers()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setIssuerNames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setIssuerNames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names)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use </w:t>
      </w:r>
      <w:hyperlink r:id="rId88">
        <w:r w:rsidDel="00000000" w:rsidR="00000000" w:rsidRPr="00000000">
          <w:rPr>
            <w:color w:val="0000ee"/>
            <w:u w:val="single"/>
            <w:shd w:fill="auto" w:val="clear"/>
            <w:rtl w:val="0"/>
          </w:rPr>
          <w:t xml:space="preserve">setIssuers(Collection)</w:t>
        </w:r>
      </w:hyperlink>
      <w:r w:rsidDel="00000000" w:rsidR="00000000" w:rsidRPr="00000000">
        <w:rPr>
          <w:shd w:fill="auto" w:val="clear"/>
          <w:rtl w:val="0"/>
        </w:rPr>
        <w:t xml:space="preserve"> instead or only specify the byte array form of distinguished names when using this method. See </w:t>
      </w:r>
      <w:hyperlink r:id="rId89">
        <w:r w:rsidDel="00000000" w:rsidR="00000000" w:rsidRPr="00000000">
          <w:rPr>
            <w:color w:val="0000ee"/>
            <w:u w:val="single"/>
            <w:shd w:fill="auto" w:val="clear"/>
            <w:rtl w:val="0"/>
          </w:rPr>
          <w:t xml:space="preserve">addIssuerName(String)</w:t>
        </w:r>
      </w:hyperlink>
      <w:r w:rsidDel="00000000" w:rsidR="00000000" w:rsidRPr="00000000">
        <w:rPr>
          <w:shd w:fill="auto" w:val="clear"/>
          <w:rtl w:val="0"/>
        </w:rPr>
        <w:t xml:space="preserve"> for more information.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issuerNames criterion. The issuer distinguished name in the X509CRL must match at least one of the specified distinguished names. If null, any issuer distinguished name will do.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specify, with a single method call, the complete set of issuer names which X509CRLs may contain. The specified value replaces the previous value for the issuerNames criterion.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parameter (if not null) is a Collection of names. Each name is a String or a byte array representing a distinguished name (in RFC 2253 or ASN.1 DER encoded form, respectively). If null is supplied as the value for this argument, no issuerNames check will be performed.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names parameter can contain duplicate distinguished names, but they may be removed from the Collection of names returned by the </w:t>
      </w:r>
      <w:hyperlink r:id="rId90">
        <w:r w:rsidDel="00000000" w:rsidR="00000000" w:rsidRPr="00000000">
          <w:rPr>
            <w:color w:val="0000ee"/>
            <w:u w:val="single"/>
            <w:shd w:fill="auto" w:val="clear"/>
            <w:rtl w:val="0"/>
          </w:rPr>
          <w:t xml:space="preserve">getIssuerNames</w:t>
        </w:r>
      </w:hyperlink>
      <w:r w:rsidDel="00000000" w:rsidR="00000000" w:rsidRPr="00000000">
        <w:rPr>
          <w:shd w:fill="auto" w:val="clear"/>
          <w:rtl w:val="0"/>
        </w:rPr>
        <w:t xml:space="preserve"> method.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name is specified as a byte array, it should contain a single DER encoded distinguished name, as defined in X.501. The ASN.1 notation for this structure is as follows.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 CHOICE {</w:t>
        <w:br w:type="textWrapping"/>
        <w:t xml:space="preserve">   RDNSequence }</w:t>
        <w:br w:type="textWrapping"/>
        <w:br w:type="textWrapping"/>
        <w:t xml:space="preserve"> RDNSequence ::= SEQUENCE OF RelativeDistinguishedName</w:t>
        <w:br w:type="textWrapping"/>
        <w:br w:type="textWrapping"/>
        <w:t xml:space="preserve"> RelativeDistinguishedName ::=</w:t>
        <w:br w:type="textWrapping"/>
        <w:t xml:space="preserve">   SET SIZE (1 .. MAX) OF AttributeTypeAndValue</w:t>
        <w:br w:type="textWrapping"/>
        <w:br w:type="textWrapping"/>
        <w:t xml:space="preserve"> AttributeTypeAndValue ::= SEQUENCE {</w:t>
        <w:br w:type="textWrapping"/>
        <w:t xml:space="preserve">   type     AttributeType,</w:t>
        <w:br w:type="textWrapping"/>
        <w:t xml:space="preserve">   value    AttributeValue }</w:t>
        <w:br w:type="textWrapping"/>
        <w:br w:type="textWrapping"/>
        <w:t xml:space="preserve"> AttributeType ::= OBJECT IDENTIFIER</w:t>
        <w:br w:type="textWrapping"/>
        <w:br w:type="textWrapping"/>
        <w:t xml:space="preserve"> AttributeValue ::= ANY DEFINED BY AttributeType</w:t>
        <w:br w:type="textWrapping"/>
        <w:t xml:space="preserve"> ....</w:t>
        <w:br w:type="textWrapping"/>
        <w:t xml:space="preserve"> DirectoryString ::= CHOICE {</w:t>
        <w:br w:type="textWrapping"/>
        <w:t xml:space="preserve">       teletexString           TeletexString (SIZE (1..MAX)),</w:t>
        <w:br w:type="textWrapping"/>
        <w:t xml:space="preserve">       printableString         PrintableString (SIZE (1..MAX)),</w:t>
        <w:br w:type="textWrapping"/>
        <w:t xml:space="preserve">       universalString         UniversalString (SIZE (1..MAX)),</w:t>
        <w:br w:type="textWrapping"/>
        <w:t xml:space="preserve">       utf8String              UTF8String (SIZE (1.. MAX)),</w:t>
        <w:br w:type="textWrapping"/>
        <w:t xml:space="preserve">       bmpString               BMPString (SIZE (1..MAX)) }</w:t>
        <w:br w:type="textWrapping"/>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Collection of names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getIssuerNames()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addIssuer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addIssuer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issuer)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issuerNames criterion. The issuer distinguished name in the X509CRL must match at least one of the specified distinguished names.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issuer names which X509CRLs may contain. The specified name is added to any previous value for the issuerNames criterion. If the specified name is a duplicate, it may be ignored.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 - the issuer as X500Principal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addIssuerName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addIssuerName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96">
        <w:r w:rsidDel="00000000" w:rsidR="00000000" w:rsidRPr="00000000">
          <w:rPr>
            <w:color w:val="0000ee"/>
            <w:u w:val="single"/>
            <w:shd w:fill="auto" w:val="clear"/>
            <w:rtl w:val="0"/>
          </w:rPr>
          <w:t xml:space="preserve">addIssuer(X500Principal)</w:t>
        </w:r>
      </w:hyperlink>
      <w:r w:rsidDel="00000000" w:rsidR="00000000" w:rsidRPr="00000000">
        <w:rPr>
          <w:shd w:fill="auto" w:val="clear"/>
          <w:rtl w:val="0"/>
        </w:rPr>
        <w:t xml:space="preserve"> or </w:t>
      </w:r>
      <w:hyperlink r:id="rId97">
        <w:r w:rsidDel="00000000" w:rsidR="00000000" w:rsidRPr="00000000">
          <w:rPr>
            <w:color w:val="0000ee"/>
            <w:u w:val="single"/>
            <w:shd w:fill="auto" w:val="clear"/>
            <w:rtl w:val="0"/>
          </w:rPr>
          <w:t xml:space="preserve">addIssuerName(byte[])</w:t>
        </w:r>
      </w:hyperlink>
      <w:r w:rsidDel="00000000" w:rsidR="00000000" w:rsidRPr="00000000">
        <w:rPr>
          <w:shd w:fill="auto" w:val="clear"/>
          <w:rtl w:val="0"/>
        </w:rPr>
        <w:t xml:space="preserve"> instead. This method should not be relied on as it can fail to match some CRLs because of a loss of encoding information in the RFC 2253 String form of some distinguished names.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name to the issuerNames criterion. The issuer distinguished name in the X509CRL must match at least one of the specified distinguished names.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issuer names which X509CRLs may contain. The specified name is added to any previous value for the issuerNames criterion. If the specified name is a duplicate, it may be ignored.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in RFC 2253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addIssuerName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addIssuerName</w:t>
      </w:r>
      <w:r w:rsidDel="00000000" w:rsidR="00000000" w:rsidRPr="00000000">
        <w:rPr>
          <w:rFonts w:ascii="Courier" w:cs="Courier" w:eastAsia="Courier" w:hAnsi="Courier"/>
          <w:shd w:fill="auto" w:val="clear"/>
          <w:rtl w:val="0"/>
        </w:rPr>
        <w:t xml:space="preserve">(byte[] name)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issuerNames criterion. The issuer distinguished name in the X509CRL must match at least one of the specified distinguished names.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issuer names which X509CRLs may contain. The specified name is added to any previous value for the issuerNames criterion. If the specified name is a duplicate, it may be ignored. If a name is specified as a byte array, it should contain a single DER encoded distinguished name, as defined in X.501. The ASN.1 notation for this structure is as follows.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provided as a byte array. This byte array should contain a single DER encoded distinguished name, as defined in X.501. The ASN.1 notation for this structure appears in the documentation for </w:t>
      </w:r>
      <w:hyperlink r:id="rId100">
        <w:r w:rsidDel="00000000" w:rsidR="00000000" w:rsidRPr="00000000">
          <w:rPr>
            <w:color w:val="0000ee"/>
            <w:u w:val="single"/>
            <w:shd w:fill="auto" w:val="clear"/>
            <w:rtl w:val="0"/>
          </w:rPr>
          <w:t xml:space="preserve">setIssuerNames(Collection names)</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byte array containing the name in ASN.1 DER encoded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setMinCRLNumber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setMinCRLNumber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minCRL)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minCRLNumber criterion. The X509CRL must have a CRL number extension whose value is greater than or equal to the specified value. If null, no minCRLNumber check will be done.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minCRL - the minimum CRL number accepted (or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setMaxCRLNumber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setMaxCRLNumber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maxCRL)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maxCRLNumber criterion. The X509CRL must have a CRL number extension whose value is less than or equal to the specified value. If null, no maxCRLNumber check will be done.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maxCRL - the maximum CRL number accepted (or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setDateAndTime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setDateAndTime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dateAndTime)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dateAndTime criterion. The specified date must be equal to or later than the value of the thisUpdate component of the X509CRL and earlier than the value of the nextUpdate component. There is no match if the X509CRL does not contain a nextUpdate component. If null, no dateAndTime check will be done.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supplied here is cloned to protect against subsequent modifications.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dateAndTime - the Date to match against (or null)</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getDateAndTime()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setCertificateChecking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setCertificateChecking</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cert)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certificate being checked. This is not a criterion. Rather, it is optional information that may help a CertStore find CRLs that would be relevant when checking revocation for the specified certificate. If null is specified, then no such optional information is provided.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the X509Certificate being checked (or null)</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getCertificateChecking()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9">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getIssuers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issuerNames criterion. The issuer distinguished name in the X509CRL must match at least one of the specified distinguished names. If the value returned is null, any issuer distinguished name will do.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unmodifiable Collection of X500Principals.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unmodifiable Collection of names (or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setIssuers(java.util.Collection)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getIssuerNames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getIssuerNames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issuerNames criterion. The issuer distinguished name in the X509CRL must match at least one of the specified distinguished names. If the value returned is null, any issuer distinguished name will do.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Collection of names. Each name is a String or a byte array representing a distinguished name (in RFC 2253 or ASN.1 DER encoded form, respectively). Note that the Collection returned may contain duplicate names.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name is specified as a byte array, it should contain a single DER encoded distinguished name, as defined in X.501. The ASN.1 notation for this structure is given in the documentation for </w:t>
      </w:r>
      <w:hyperlink r:id="rId113">
        <w:r w:rsidDel="00000000" w:rsidR="00000000" w:rsidRPr="00000000">
          <w:rPr>
            <w:color w:val="0000ee"/>
            <w:u w:val="single"/>
            <w:shd w:fill="auto" w:val="clear"/>
            <w:rtl w:val="0"/>
          </w:rPr>
          <w:t xml:space="preserve">setIssuerNames(Collection names)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of names (or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setIssuerNames(java.util.Collection)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getMinCRL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getMinCRL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minCRLNumber criterion. The X509CRL must have a CRL number extension whose value is greater than or equal to the specified value. If null, no minCRLNumber check will be done.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CRL number accepted (or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getMaxCRL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getMaxCRL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maxCRLNumber criterion. The X509CRL must have a CRL number extension whose value is less than or equal to the specified value. If null, no maxCRLNumber check will be done.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CRL number accepted (or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getDateAndTime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getDateAndTime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dateAndTime criterion. The specified date must be equal to or later than the value of the thisUpdate component of the X509CRL and earlier than the value of the nextUpdate component. There is no match if the X509CRL does not contain a nextUpdate component. If null, no dateAndTime check will be done.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returned is cloned to protect against subsequent modifications.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to match against (or null)</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setDateAndTime(java.util.Date)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getCertificateChecking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getCertificateChecking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 being checked. This is not a criterion. Rather, it is optional information that may help a CertStore find CRLs that would be relevant when checking revocation for the specified certificate. If the value returned is null, then no such optional information is provided.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certificate being checked (or null)</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setCertificateChecking(java.security.cert.X509Certificate)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printable representation of the X509CRLSelector.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contents of the X509CRLSelector.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 crl)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Decides whether a CRL should be selected.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match</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crl - the CRL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CRL should be selected,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object.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CRLSelector</w:t>
        </w:r>
      </w:hyperlink>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X509Certificate.html" TargetMode="External"/><Relationship Id="rId42" Type="http://schemas.openxmlformats.org/officeDocument/2006/relationships/hyperlink" Target="http://docs.google.com/java/util/Date.html" TargetMode="External"/><Relationship Id="rId41" Type="http://schemas.openxmlformats.org/officeDocument/2006/relationships/hyperlink" Target="http://docs.google.com/java/security/cert/X509CRLSelector.html#getCertificateChecking()" TargetMode="External"/><Relationship Id="rId44" Type="http://schemas.openxmlformats.org/officeDocument/2006/relationships/hyperlink" Target="http://docs.google.com/java/util/Collection.html" TargetMode="External"/><Relationship Id="rId43" Type="http://schemas.openxmlformats.org/officeDocument/2006/relationships/hyperlink" Target="http://docs.google.com/java/security/cert/X509CRLSelector.html#getDateAndTime()" TargetMode="External"/><Relationship Id="rId46" Type="http://schemas.openxmlformats.org/officeDocument/2006/relationships/hyperlink" Target="http://docs.google.com/java/security/cert/X509CRLSelector.html#getIssuerNames()"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security/cert/X509CRLSelector.html#getCertificateChecking()" TargetMode="External"/><Relationship Id="rId106" Type="http://schemas.openxmlformats.org/officeDocument/2006/relationships/hyperlink" Target="http://docs.google.com/java/security/cert/X509Certificate.html" TargetMode="External"/><Relationship Id="rId105" Type="http://schemas.openxmlformats.org/officeDocument/2006/relationships/hyperlink" Target="http://docs.google.com/java/security/cert/X509CRLSelector.html#getDateAndTime()" TargetMode="External"/><Relationship Id="rId104" Type="http://schemas.openxmlformats.org/officeDocument/2006/relationships/hyperlink" Target="http://docs.google.com/java/util/Date.html" TargetMode="External"/><Relationship Id="rId109" Type="http://schemas.openxmlformats.org/officeDocument/2006/relationships/hyperlink" Target="http://docs.google.com/javax/security/auth/x500/X500Principal.html" TargetMode="External"/><Relationship Id="rId108" Type="http://schemas.openxmlformats.org/officeDocument/2006/relationships/hyperlink" Target="http://docs.google.com/java/util/Collection.html" TargetMode="External"/><Relationship Id="rId48" Type="http://schemas.openxmlformats.org/officeDocument/2006/relationships/hyperlink" Target="http://docs.google.com/javax/security/auth/x500/X500Principal.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security/cert/X509CRLSelector.html#getIssuers()" TargetMode="External"/><Relationship Id="rId103" Type="http://schemas.openxmlformats.org/officeDocument/2006/relationships/hyperlink" Target="http://docs.google.com/java/math/BigInteger.html" TargetMode="External"/><Relationship Id="rId102" Type="http://schemas.openxmlformats.org/officeDocument/2006/relationships/hyperlink" Target="http://docs.google.com/java/math/BigInteger.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security/cert/X509CRLSelector.html#setIssuerNames(java.util.Collection)" TargetMode="External"/><Relationship Id="rId31" Type="http://schemas.openxmlformats.org/officeDocument/2006/relationships/hyperlink" Target="http://docs.google.com/java/security/cert/X509CRLSelector.html#addIssuer(javax.security.auth.x500.X500Principal)" TargetMode="External"/><Relationship Id="rId30" Type="http://schemas.openxmlformats.org/officeDocument/2006/relationships/hyperlink" Target="http://docs.google.com/java/security/cert/X509CRLSelector.html#X509CRLSelector()" TargetMode="External"/><Relationship Id="rId33" Type="http://schemas.openxmlformats.org/officeDocument/2006/relationships/hyperlink" Target="http://docs.google.com/java/security/cert/X509CRLSelector.html#addIssuerName(byte%5B%5D)" TargetMode="External"/><Relationship Id="rId32" Type="http://schemas.openxmlformats.org/officeDocument/2006/relationships/hyperlink" Target="http://docs.google.com/javax/security/auth/x500/X500Principal.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cert/X509CRLSelector.html#addIssuerName(java.lang.String)" TargetMode="External"/><Relationship Id="rId37" Type="http://schemas.openxmlformats.org/officeDocument/2006/relationships/hyperlink" Target="http://docs.google.com/java/security/cert/X509CRLSelector.html#addIssuerName(byte%5B%5D)" TargetMode="External"/><Relationship Id="rId36" Type="http://schemas.openxmlformats.org/officeDocument/2006/relationships/hyperlink" Target="http://docs.google.com/java/security/cert/X509CRLSelector.html#addIssuer(javax.security.auth.x500.X500Principal)" TargetMode="External"/><Relationship Id="rId39" Type="http://schemas.openxmlformats.org/officeDocument/2006/relationships/hyperlink" Target="http://docs.google.com/java/security/cert/X509CRLSelector.html#clone()"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security/cert/CRLSelector.html" TargetMode="External"/><Relationship Id="rId24" Type="http://schemas.openxmlformats.org/officeDocument/2006/relationships/hyperlink" Target="http://docs.google.com/java/security/cert/X509CRLSelector.html#match(java.security.cert.CRL)" TargetMode="External"/><Relationship Id="rId23" Type="http://schemas.openxmlformats.org/officeDocument/2006/relationships/hyperlink" Target="http://docs.google.com/java/security/cert/CRLSelector.html" TargetMode="External"/><Relationship Id="rId129" Type="http://schemas.openxmlformats.org/officeDocument/2006/relationships/hyperlink" Target="http://docs.google.com/java/security/cert/CRLSelector.html" TargetMode="External"/><Relationship Id="rId128" Type="http://schemas.openxmlformats.org/officeDocument/2006/relationships/hyperlink" Target="http://docs.google.com/java/security/cert/CRLSelector.html#clone()"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security/cert/CRLSelector.html" TargetMode="External"/><Relationship Id="rId26" Type="http://schemas.openxmlformats.org/officeDocument/2006/relationships/hyperlink" Target="http://docs.google.com/java/security/cert/X509CRLSelector.html#setDateAndTime(java.util.Date)"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security/cert/X509CRLSelector.html#setIssuers(java.util.Collection)" TargetMode="External"/><Relationship Id="rId120" Type="http://schemas.openxmlformats.org/officeDocument/2006/relationships/hyperlink" Target="http://docs.google.com/java/security/cert/X509CRLSelector.html#setCertificateChecking(java.security.cert.X509Certificate)" TargetMode="External"/><Relationship Id="rId28" Type="http://schemas.openxmlformats.org/officeDocument/2006/relationships/hyperlink" Target="http://docs.google.com/java/security/cert/CRLSelector.html" TargetMode="External"/><Relationship Id="rId27" Type="http://schemas.openxmlformats.org/officeDocument/2006/relationships/hyperlink" Target="http://docs.google.com/java/security/cert/CertStore.html#getCRLs(java.security.cert.CRLSelector)" TargetMode="External"/><Relationship Id="rId125" Type="http://schemas.openxmlformats.org/officeDocument/2006/relationships/hyperlink" Target="http://docs.google.com/java/security/cert/CRLSelector.html#match(java.security.cert.CRL)" TargetMode="External"/><Relationship Id="rId29" Type="http://schemas.openxmlformats.org/officeDocument/2006/relationships/hyperlink" Target="http://docs.google.com/java/security/cert/X509CRL.html" TargetMode="External"/><Relationship Id="rId124" Type="http://schemas.openxmlformats.org/officeDocument/2006/relationships/hyperlink" Target="http://docs.google.com/java/security/cert/CRL.html"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lang/Object.html#toString()"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security/cert/X509CRLSelector.html#addIssuerName(byte%5B%5D)" TargetMode="External"/><Relationship Id="rId96" Type="http://schemas.openxmlformats.org/officeDocument/2006/relationships/hyperlink" Target="http://docs.google.com/java/security/cert/X509CRLSelector.html#addIssuer(javax.security.auth.x500.X500Principa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security/cert/X509CRLEnt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security/cert/X509CRLSelector.html#getIssuerNames()" TargetMode="External"/><Relationship Id="rId93" Type="http://schemas.openxmlformats.org/officeDocument/2006/relationships/hyperlink" Target="http://docs.google.com/javax/security/auth/x500/X500Principal.html" TargetMode="External"/><Relationship Id="rId92" Type="http://schemas.openxmlformats.org/officeDocument/2006/relationships/hyperlink" Target="http://docs.google.com/java/security/cert/X509CRLSelector.html#getIssuerNames()" TargetMode="External"/><Relationship Id="rId118" Type="http://schemas.openxmlformats.org/officeDocument/2006/relationships/hyperlink" Target="http://docs.google.com/java/security/cert/X509CRLSelector.html#setDateAndTime(java.util.Date)" TargetMode="External"/><Relationship Id="rId117" Type="http://schemas.openxmlformats.org/officeDocument/2006/relationships/hyperlink" Target="http://docs.google.com/java/util/Date.html" TargetMode="External"/><Relationship Id="rId116" Type="http://schemas.openxmlformats.org/officeDocument/2006/relationships/hyperlink" Target="http://docs.google.com/java/math/BigInteger.html" TargetMode="External"/><Relationship Id="rId115" Type="http://schemas.openxmlformats.org/officeDocument/2006/relationships/hyperlink" Target="http://docs.google.com/java/math/BigInteger.html" TargetMode="External"/><Relationship Id="rId119" Type="http://schemas.openxmlformats.org/officeDocument/2006/relationships/hyperlink" Target="http://docs.google.com/java/security/cert/X509Certificate.html" TargetMode="External"/><Relationship Id="rId15" Type="http://schemas.openxmlformats.org/officeDocument/2006/relationships/hyperlink" Target="http://docs.google.com/index.html?java/security/cert/X509CRLSelector.html" TargetMode="External"/><Relationship Id="rId110" Type="http://schemas.openxmlformats.org/officeDocument/2006/relationships/hyperlink" Target="http://docs.google.com/java/security/cert/X509CRLSelector.html#setIssuers(java.util.Collection)" TargetMode="External"/><Relationship Id="rId14" Type="http://schemas.openxmlformats.org/officeDocument/2006/relationships/hyperlink" Target="http://docs.google.com/java/security/cert/X509Exten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509CRLSelector.html" TargetMode="External"/><Relationship Id="rId19" Type="http://schemas.openxmlformats.org/officeDocument/2006/relationships/image" Target="media/image1.png"/><Relationship Id="rId114" Type="http://schemas.openxmlformats.org/officeDocument/2006/relationships/hyperlink" Target="http://docs.google.com/java/security/cert/X509CRLSelector.html#setIssuerNames(java.util.Collectio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cert/X509CRLSelector.html#setIssuerNames(java.util.Collection)"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util/Collection.html" TargetMode="External"/><Relationship Id="rId84" Type="http://schemas.openxmlformats.org/officeDocument/2006/relationships/hyperlink" Target="http://docs.google.com/java/security/cert/X509CRLSelector.html#getIssuers()" TargetMode="External"/><Relationship Id="rId83" Type="http://schemas.openxmlformats.org/officeDocument/2006/relationships/hyperlink" Target="http://docs.google.com/javax/security/auth/x500/X500Principal.html" TargetMode="External"/><Relationship Id="rId86" Type="http://schemas.openxmlformats.org/officeDocument/2006/relationships/hyperlink" Target="http://docs.google.com/java/util/Collection.html" TargetMode="External"/><Relationship Id="rId85" Type="http://schemas.openxmlformats.org/officeDocument/2006/relationships/hyperlink" Target="http://docs.google.com/java/security/cert/X509CRLSelector.html#getIssuers()" TargetMode="External"/><Relationship Id="rId88" Type="http://schemas.openxmlformats.org/officeDocument/2006/relationships/hyperlink" Target="http://docs.google.com/java/security/cert/X509CRLSelector.html#setIssuers(java.util.Collection)"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security/cert/X509CRLSelector.html#addIssuerName(java.lang.String)"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util/Collection.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X509CRLSelector.html" TargetMode="External"/><Relationship Id="rId142" Type="http://schemas.openxmlformats.org/officeDocument/2006/relationships/hyperlink" Target="http://docs.google.com/index.html?java/security/cert/X509CRLSelector.html" TargetMode="External"/><Relationship Id="rId141" Type="http://schemas.openxmlformats.org/officeDocument/2006/relationships/hyperlink" Target="http://docs.google.com/java/security/cert/X509Extension.html" TargetMode="External"/><Relationship Id="rId140" Type="http://schemas.openxmlformats.org/officeDocument/2006/relationships/hyperlink" Target="http://docs.google.com/java/security/cert/X509CRLEntry.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X509CRLSelector.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security/cert/X509CRLSelector.html#to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lang/Cloneable.html"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lang/Object.html#clone()"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X509CRLSelector.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security/cert/X509CRLSelector.html#setIssuers(java.util.Collection)" TargetMode="External"/><Relationship Id="rId61" Type="http://schemas.openxmlformats.org/officeDocument/2006/relationships/hyperlink" Target="http://docs.google.com/java/util/Collection.html" TargetMode="External"/><Relationship Id="rId64" Type="http://schemas.openxmlformats.org/officeDocument/2006/relationships/hyperlink" Target="http://docs.google.com/java/util/Collection.html" TargetMode="External"/><Relationship Id="rId63" Type="http://schemas.openxmlformats.org/officeDocument/2006/relationships/hyperlink" Target="http://docs.google.com/java/security/cert/X509CRLSelector.html#setIssuers(java.util.Collection)" TargetMode="External"/><Relationship Id="rId66" Type="http://schemas.openxmlformats.org/officeDocument/2006/relationships/hyperlink" Target="http://docs.google.com/java/security/cert/X509CRLSelector.html#setMaxCRLNumber(java.math.BigInteger)" TargetMode="External"/><Relationship Id="rId65" Type="http://schemas.openxmlformats.org/officeDocument/2006/relationships/hyperlink" Target="http://docs.google.com/javax/security/auth/x500/X500Principal.html" TargetMode="External"/><Relationship Id="rId68" Type="http://schemas.openxmlformats.org/officeDocument/2006/relationships/hyperlink" Target="http://docs.google.com/java/security/cert/X509CRLSelector.html#setMinCRLNumber(java.math.BigInteger)" TargetMode="External"/><Relationship Id="rId67" Type="http://schemas.openxmlformats.org/officeDocument/2006/relationships/hyperlink" Target="http://docs.google.com/java/math/BigInteger.html" TargetMode="External"/><Relationship Id="rId60" Type="http://schemas.openxmlformats.org/officeDocument/2006/relationships/hyperlink" Target="http://docs.google.com/java/security/cert/X509CRLSelector.html#setIssuerNames(java.util.Collection)" TargetMode="External"/><Relationship Id="rId69" Type="http://schemas.openxmlformats.org/officeDocument/2006/relationships/hyperlink" Target="http://docs.google.com/java/math/BigInteger.html" TargetMode="External"/><Relationship Id="rId51" Type="http://schemas.openxmlformats.org/officeDocument/2006/relationships/hyperlink" Target="http://docs.google.com/java/security/cert/X509CRLSelector.html#getMaxCRL()" TargetMode="External"/><Relationship Id="rId50" Type="http://schemas.openxmlformats.org/officeDocument/2006/relationships/hyperlink" Target="http://docs.google.com/java/math/BigInteger.html" TargetMode="External"/><Relationship Id="rId53" Type="http://schemas.openxmlformats.org/officeDocument/2006/relationships/hyperlink" Target="http://docs.google.com/java/security/cert/X509CRLSelector.html#getMinCRL()" TargetMode="External"/><Relationship Id="rId52" Type="http://schemas.openxmlformats.org/officeDocument/2006/relationships/hyperlink" Target="http://docs.google.com/java/math/BigInteger.html" TargetMode="External"/><Relationship Id="rId55" Type="http://schemas.openxmlformats.org/officeDocument/2006/relationships/hyperlink" Target="http://docs.google.com/java/security/cert/CRL.html" TargetMode="External"/><Relationship Id="rId54" Type="http://schemas.openxmlformats.org/officeDocument/2006/relationships/hyperlink" Target="http://docs.google.com/java/security/cert/X509CRLSelector.html#match(java.security.cert.CRL)" TargetMode="External"/><Relationship Id="rId57" Type="http://schemas.openxmlformats.org/officeDocument/2006/relationships/hyperlink" Target="http://docs.google.com/java/security/cert/X509Certificate.html" TargetMode="External"/><Relationship Id="rId56" Type="http://schemas.openxmlformats.org/officeDocument/2006/relationships/hyperlink" Target="http://docs.google.com/java/security/cert/X509CRLSelector.html#setCertificateChecking(java.security.cert.X509Certificate)" TargetMode="External"/><Relationship Id="rId59" Type="http://schemas.openxmlformats.org/officeDocument/2006/relationships/hyperlink" Target="http://docs.google.com/java/util/Date.html" TargetMode="External"/><Relationship Id="rId58" Type="http://schemas.openxmlformats.org/officeDocument/2006/relationships/hyperlink" Target="http://docs.google.com/java/security/cert/X509CRLSelector.html#setDateAndTime(java.util.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