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TimeUnit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java.util.concurrent.TimeUnit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enum </w:t>
      </w:r>
      <w:r w:rsidDel="00000000" w:rsidR="00000000" w:rsidRPr="00000000">
        <w:rPr>
          <w:rFonts w:ascii="Courier" w:cs="Courier" w:eastAsia="Courier" w:hAnsi="Courier"/>
          <w:b w:val="1"/>
          <w:shd w:fill="auto" w:val="clear"/>
          <w:rtl w:val="0"/>
        </w:rPr>
        <w:t xml:space="preserve">TimeUnit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TimeUnit represents time durations at a given unit of granularity and provides utility methods to convert across units, and to perform timing and delay operations in these units. A TimeUnit does not maintain time information, but only helps organize and use time representations that may be maintained separately across various contexts. A nanosecond is defined as one thousandth of a microsecond, a microsecond as one thousandth of a millisecond, a millisecond as one thousandth of a second, a minute as sixty seconds, an hour as sixty minutes, and a day as twenty four hours.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TimeUnit is mainly used to inform time-based methods how a given timing parameter should be interpreted. For example, the following code will timeout in 50 milliseconds if the </w:t>
      </w:r>
      <w:hyperlink r:id="rId2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is not available: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Lock lock = ...;</w:t>
        <w:br w:type="textWrapping"/>
        <w:t xml:space="preserve">  if ( lock.tryLock(50L, TimeUnit.MILLISECONDS) )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while this code will timeout in 50 seconds: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Lock lock = ...;</w:t>
        <w:br w:type="textWrapping"/>
        <w:t xml:space="preserve">  if ( lock.tryLock(50L, TimeUnit.SECONDS) )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however, that there is no guarantee that a particular timeout implementation will be able to notice the passage of time at the same granularity as the given TimeUnit.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DAYS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HOURS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MICROSECONDS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MILLISECONDS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MINUTES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NANOSECONDS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SECONDS</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(long sourceDuration, </w:t>
            </w:r>
            <w:hyperlink r:id="rId3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sourceUnit)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given time duration in the given unit to this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timeout)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Thread.sleep using this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timedJoin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 long timeout)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timed Thread.join using this time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timedWait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long timeout)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timed Object.wait using this time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toDays</w:t>
              </w:r>
            </w:hyperlink>
            <w:r w:rsidDel="00000000" w:rsidR="00000000" w:rsidRPr="00000000">
              <w:rPr>
                <w:shd w:fill="auto" w:val="clear"/>
                <w:rtl w:val="0"/>
              </w:rPr>
              <w:t xml:space="preserve">(long duration)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DAYS.convert(duration,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toHours</w:t>
              </w:r>
            </w:hyperlink>
            <w:r w:rsidDel="00000000" w:rsidR="00000000" w:rsidRPr="00000000">
              <w:rPr>
                <w:shd w:fill="auto" w:val="clear"/>
                <w:rtl w:val="0"/>
              </w:rPr>
              <w:t xml:space="preserve">(long duration)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HOURS.convert(duration,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toMicros</w:t>
              </w:r>
            </w:hyperlink>
            <w:r w:rsidDel="00000000" w:rsidR="00000000" w:rsidRPr="00000000">
              <w:rPr>
                <w:shd w:fill="auto" w:val="clear"/>
                <w:rtl w:val="0"/>
              </w:rPr>
              <w:t xml:space="preserve">(long duration)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MICROSECONDS.convert(duration,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toMillis</w:t>
              </w:r>
            </w:hyperlink>
            <w:r w:rsidDel="00000000" w:rsidR="00000000" w:rsidRPr="00000000">
              <w:rPr>
                <w:shd w:fill="auto" w:val="clear"/>
                <w:rtl w:val="0"/>
              </w:rPr>
              <w:t xml:space="preserve">(long duration)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MILLISECONDS.convert(duration,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toMinutes</w:t>
              </w:r>
            </w:hyperlink>
            <w:r w:rsidDel="00000000" w:rsidR="00000000" w:rsidRPr="00000000">
              <w:rPr>
                <w:shd w:fill="auto" w:val="clear"/>
                <w:rtl w:val="0"/>
              </w:rPr>
              <w:t xml:space="preserve">(long duration)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MINUTES.convert(duration,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toNanos</w:t>
              </w:r>
            </w:hyperlink>
            <w:r w:rsidDel="00000000" w:rsidR="00000000" w:rsidRPr="00000000">
              <w:rPr>
                <w:shd w:fill="auto" w:val="clear"/>
                <w:rtl w:val="0"/>
              </w:rPr>
              <w:t xml:space="preserve">(long duration)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NANOSECONDS.convert(duration,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toSeconds</w:t>
              </w:r>
            </w:hyperlink>
            <w:r w:rsidDel="00000000" w:rsidR="00000000" w:rsidRPr="00000000">
              <w:rPr>
                <w:shd w:fill="auto" w:val="clear"/>
                <w:rtl w:val="0"/>
              </w:rPr>
              <w:t xml:space="preserve">(long duration)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SECONDS.convert(duration,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TimeUnit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NANOSECONDS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NANOSECONDS</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MICROSECONDS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MICROSECONDS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MILLISECONDS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MILLISECONDS</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SECONDS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SECONDS</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MINUTES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MINUTES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HOURS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HOURS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DAYS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DAYS</w:t>
      </w:r>
    </w:p>
    <w:bookmarkStart w:colFirst="0" w:colLast="0" w:name="1ksv4uv" w:id="15"/>
    <w:bookmarkEnd w:id="15"/>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(TimeUnit c : TimeUnit.values())</w:t>
        <w:br w:type="textWrapping"/>
        <w:t xml:space="preserve">    System.out.println(c);</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(long sourceDuration,</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sourceUnit)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the given time duration in the given unit to this unit. Conversions from finer to coarser granularities truncate, so lose precision. For example converting 999 milliseconds to seconds results in 0. Conversions from coarser to finer granularities with arguments that would numerically overflow saturate to Long.MIN_VALUE if negative or Long.MAX_VALUE if positive.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convert 10 minutes to milliseconds, use: TimeUnit.MILLISECONDS.convert(10L, TimeUnit.MINUTES)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sourceDuration - the time duration in the given sourceUnitsourceUnit - the unit of the sourceDuration argument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in this unit, or Long.MIN_VALUE if conversion would negatively overflow, or Long.MAX_VALUE if it would positively overflow.</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toNanos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toNanos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NANOSECONDS.convert(duration, this).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toMicros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toMicros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MICROSECONDS.convert(duration, this).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toMillis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toMillis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MILLISECONDS.convert(duration, this).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toSeconds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toSeconds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SECONDS.convert(duration,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toMinutes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toMinutes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MINUTES.convert(duration, this).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toHours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toHours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HOURS.convert(duration, this).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 or Long.MIN_VALUE if conversion would negatively overflow, or Long.MAX_VALUE if it would positively overflow.</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toDays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toDays</w:t>
      </w:r>
      <w:r w:rsidDel="00000000" w:rsidR="00000000" w:rsidRPr="00000000">
        <w:rPr>
          <w:rFonts w:ascii="Courier" w:cs="Courier" w:eastAsia="Courier" w:hAnsi="Courier"/>
          <w:shd w:fill="auto" w:val="clear"/>
          <w:rtl w:val="0"/>
        </w:rPr>
        <w:t xml:space="preserve">(long duration)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DAYS.convert(duration, this).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the duration </w:t>
      </w:r>
      <w:r w:rsidDel="00000000" w:rsidR="00000000" w:rsidRPr="00000000">
        <w:rPr>
          <w:b w:val="1"/>
          <w:shd w:fill="auto" w:val="clear"/>
          <w:rtl w:val="0"/>
        </w:rPr>
        <w:t xml:space="preserve">Returns:</w:t>
      </w:r>
      <w:r w:rsidDel="00000000" w:rsidR="00000000" w:rsidRPr="00000000">
        <w:rPr>
          <w:shd w:fill="auto" w:val="clear"/>
          <w:rtl w:val="0"/>
        </w:rPr>
        <w:t xml:space="preserve">the converted duration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convert(long, java.util.concurrent.TimeUnit)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timedWait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timedWait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long timeout)</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timed Object.wait using this time unit. This is a convenience method that converts timeout arguments into the form required by the Object.wait method.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you could implement a blocking poll method (see </w:t>
      </w:r>
      <w:hyperlink r:id="rId94">
        <w:r w:rsidDel="00000000" w:rsidR="00000000" w:rsidRPr="00000000">
          <w:rPr>
            <w:color w:val="0000ee"/>
            <w:u w:val="single"/>
            <w:shd w:fill="auto" w:val="clear"/>
            <w:rtl w:val="0"/>
          </w:rPr>
          <w:t xml:space="preserve">BlockingQueue.poll</w:t>
        </w:r>
      </w:hyperlink>
      <w:r w:rsidDel="00000000" w:rsidR="00000000" w:rsidRPr="00000000">
        <w:rPr>
          <w:shd w:fill="auto" w:val="clear"/>
          <w:rtl w:val="0"/>
        </w:rPr>
        <w:t xml:space="preserve">) using: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synchronized Object poll(long timeout, TimeUnit unit) throws InterruptedException {</w:t>
        <w:br w:type="textWrapping"/>
        <w:t xml:space="preserve">    while (empty) {</w:t>
        <w:br w:type="textWrapping"/>
        <w:t xml:space="preserve">      unit.timedWait(this, timeout);</w:t>
        <w:br w:type="textWrapping"/>
        <w:t xml:space="preserve">      ...</w:t>
        <w:br w:type="textWrapping"/>
        <w:t xml:space="preserve">    }</w:t>
        <w:br w:type="textWrapping"/>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wait ontimeout - the maximum time to wait. If less than or equal to zero, do not wait at 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Object.wait(long,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timedJoin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timedJoin</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br w:type="textWrapping"/>
        <w:t xml:space="preserve">                      long timeout)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timed Thread.join using this time unit. This is a convenience method that converts time arguments into the form required by the Thread.join method.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to wait fortimeout - the maximum time to wait. If less than or equal to zero, do not wait at 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Thread.join(long,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sleep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sleep</w:t>
      </w:r>
      <w:r w:rsidDel="00000000" w:rsidR="00000000" w:rsidRPr="00000000">
        <w:rPr>
          <w:rFonts w:ascii="Courier" w:cs="Courier" w:eastAsia="Courier" w:hAnsi="Courier"/>
          <w:shd w:fill="auto" w:val="clear"/>
          <w:rtl w:val="0"/>
        </w:rPr>
        <w:t xml:space="preserve">(long timeout)</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Thread.sleep using this unit. This is a convenience method that converts time arguments into the form required by the Thread.sleep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minimum time to sleep. If less than or equal to zero, do not sleep at 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sleeping.</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Thread.sleep(long)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TimeUnit.html#timedWait(java.lang.Object,%20long)" TargetMode="External"/><Relationship Id="rId42" Type="http://schemas.openxmlformats.org/officeDocument/2006/relationships/hyperlink" Target="http://docs.google.com/java/util/concurrent/TimeUnit.html#toDays(long)"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util/concurrent/TimeUnit.html#toMicros(long)" TargetMode="External"/><Relationship Id="rId43" Type="http://schemas.openxmlformats.org/officeDocument/2006/relationships/hyperlink" Target="http://docs.google.com/java/util/concurrent/TimeUnit.html#toHours(long)" TargetMode="External"/><Relationship Id="rId46" Type="http://schemas.openxmlformats.org/officeDocument/2006/relationships/hyperlink" Target="http://docs.google.com/java/util/concurrent/TimeUnit.html#toMinutes(long)" TargetMode="External"/><Relationship Id="rId45" Type="http://schemas.openxmlformats.org/officeDocument/2006/relationships/hyperlink" Target="http://docs.google.com/java/util/concurrent/TimeUnit.html#toMillis(long)"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TimeUnit.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util/concurrent/TimeUnit.html#toSeconds(long)" TargetMode="External"/><Relationship Id="rId47" Type="http://schemas.openxmlformats.org/officeDocument/2006/relationships/hyperlink" Target="http://docs.google.com/java/util/concurrent/TimeUnit.html#toNanos(long)" TargetMode="External"/><Relationship Id="rId49" Type="http://schemas.openxmlformats.org/officeDocument/2006/relationships/hyperlink" Target="http://docs.google.com/java/util/concurrent/TimeUnit.html" TargetMode="External"/><Relationship Id="rId103" Type="http://schemas.openxmlformats.org/officeDocument/2006/relationships/hyperlink" Target="http://docs.google.com/java/lang/Thread.html#sleep(long)" TargetMode="External"/><Relationship Id="rId102" Type="http://schemas.openxmlformats.org/officeDocument/2006/relationships/hyperlink" Target="http://docs.google.com/java/lang/InterruptedException.html" TargetMode="External"/><Relationship Id="rId101" Type="http://schemas.openxmlformats.org/officeDocument/2006/relationships/hyperlink" Target="http://docs.google.com/java/lang/InterruptedException.html" TargetMode="External"/><Relationship Id="rId100" Type="http://schemas.openxmlformats.org/officeDocument/2006/relationships/hyperlink" Target="http://docs.google.com/java/lang/Thread.html#join(long,%20int)" TargetMode="External"/><Relationship Id="rId31" Type="http://schemas.openxmlformats.org/officeDocument/2006/relationships/hyperlink" Target="http://docs.google.com/java/util/concurrent/TimeUnit.html#MILLISECONDS" TargetMode="External"/><Relationship Id="rId30" Type="http://schemas.openxmlformats.org/officeDocument/2006/relationships/hyperlink" Target="http://docs.google.com/java/util/concurrent/TimeUnit.html#MICROSECONDS" TargetMode="External"/><Relationship Id="rId33" Type="http://schemas.openxmlformats.org/officeDocument/2006/relationships/hyperlink" Target="http://docs.google.com/java/util/concurrent/TimeUnit.html#NANOSECONDS" TargetMode="External"/><Relationship Id="rId32" Type="http://schemas.openxmlformats.org/officeDocument/2006/relationships/hyperlink" Target="http://docs.google.com/java/util/concurrent/TimeUnit.html#MINUTES" TargetMode="External"/><Relationship Id="rId35" Type="http://schemas.openxmlformats.org/officeDocument/2006/relationships/hyperlink" Target="http://docs.google.com/java/util/concurrent/TimeUnit.html#convert(long,%20java.util.concurrent.TimeUnit)" TargetMode="External"/><Relationship Id="rId34" Type="http://schemas.openxmlformats.org/officeDocument/2006/relationships/hyperlink" Target="http://docs.google.com/java/util/concurrent/TimeUnit.html#SECONDS" TargetMode="External"/><Relationship Id="rId37" Type="http://schemas.openxmlformats.org/officeDocument/2006/relationships/hyperlink" Target="http://docs.google.com/java/util/concurrent/TimeUnit.html#sleep(long)" TargetMode="External"/><Relationship Id="rId36" Type="http://schemas.openxmlformats.org/officeDocument/2006/relationships/hyperlink" Target="http://docs.google.com/java/util/concurrent/TimeUnit.html" TargetMode="External"/><Relationship Id="rId39" Type="http://schemas.openxmlformats.org/officeDocument/2006/relationships/hyperlink" Target="http://docs.google.com/java/lang/Thread.html" TargetMode="External"/><Relationship Id="rId38" Type="http://schemas.openxmlformats.org/officeDocument/2006/relationships/hyperlink" Target="http://docs.google.com/java/util/concurrent/TimeUnit.html#timedJoin(java.lang.Thread,%20long)" TargetMode="External"/><Relationship Id="rId20" Type="http://schemas.openxmlformats.org/officeDocument/2006/relationships/hyperlink" Target="http://docs.google.com/java/util/concurrent/TimeUni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concurrent/TimeUnit.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util/concurrent/TimeUnit.html" TargetMode="External"/><Relationship Id="rId25" Type="http://schemas.openxmlformats.org/officeDocument/2006/relationships/hyperlink" Target="http://docs.google.com/java/lang/Enum.html" TargetMode="External"/><Relationship Id="rId28" Type="http://schemas.openxmlformats.org/officeDocument/2006/relationships/hyperlink" Target="http://docs.google.com/java/util/concurrent/TimeUnit.html#DAYS" TargetMode="External"/><Relationship Id="rId27" Type="http://schemas.openxmlformats.org/officeDocument/2006/relationships/hyperlink" Target="http://docs.google.com/java/util/concurrent/locks/Lock.html" TargetMode="External"/><Relationship Id="rId29" Type="http://schemas.openxmlformats.org/officeDocument/2006/relationships/hyperlink" Target="http://docs.google.com/java/util/concurrent/TimeUnit.html#HOURS" TargetMode="External"/><Relationship Id="rId95" Type="http://schemas.openxmlformats.org/officeDocument/2006/relationships/hyperlink" Target="http://docs.google.com/java/lang/InterruptedException.html" TargetMode="External"/><Relationship Id="rId94" Type="http://schemas.openxmlformats.org/officeDocument/2006/relationships/hyperlink" Target="http://docs.google.com/java/util/concurrent/BlockingQueue.html#poll(long,%20java.util.concurrent.TimeUnit)" TargetMode="External"/><Relationship Id="rId97" Type="http://schemas.openxmlformats.org/officeDocument/2006/relationships/hyperlink" Target="http://docs.google.com/java/lang/Thread.html" TargetMode="External"/><Relationship Id="rId96"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nterrupted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Timeou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TimeUnit.html#convert(long,%20java.util.concurrent.TimeUnit)" TargetMode="External"/><Relationship Id="rId90" Type="http://schemas.openxmlformats.org/officeDocument/2006/relationships/hyperlink" Target="http://docs.google.com/java/util/concurrent/TimeUnit.html#convert(long,%20java.util.concurrent.TimeUnit)" TargetMode="External"/><Relationship Id="rId93" Type="http://schemas.openxmlformats.org/officeDocument/2006/relationships/hyperlink" Target="http://docs.google.com/java/lang/InterruptedException.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TimeUnit.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index.html?java/util/concurrent/TimeUni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Enum.html" TargetMode="External"/><Relationship Id="rId114" Type="http://schemas.openxmlformats.org/officeDocument/2006/relationships/hyperlink" Target="http://docs.google.com/allclasses-noframe.html" TargetMode="External"/><Relationship Id="rId18" Type="http://schemas.openxmlformats.org/officeDocument/2006/relationships/image" Target="media/image1.png"/><Relationship Id="rId113" Type="http://schemas.openxmlformats.org/officeDocument/2006/relationships/hyperlink" Target="http://docs.google.com/TimeUnit.html" TargetMode="External"/><Relationship Id="rId112" Type="http://schemas.openxmlformats.org/officeDocument/2006/relationships/hyperlink" Target="http://docs.google.com/index.html?java/util/concurrent/TimeUnit.html" TargetMode="External"/><Relationship Id="rId111" Type="http://schemas.openxmlformats.org/officeDocument/2006/relationships/hyperlink" Target="http://docs.google.com/java/util/concurrent/TimeoutException.html" TargetMode="External"/><Relationship Id="rId84" Type="http://schemas.openxmlformats.org/officeDocument/2006/relationships/hyperlink" Target="http://docs.google.com/java/util/concurrent/TimeUnit.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util/concurrent/TimeUnit.html#convert(long,%20java.util.concurrent.TimeUnit)" TargetMode="External"/><Relationship Id="rId85" Type="http://schemas.openxmlformats.org/officeDocument/2006/relationships/hyperlink" Target="http://docs.google.com/java/util/concurrent/TimeUnit.html#convert(long,%20java.util.concurrent.TimeUnit)" TargetMode="External"/><Relationship Id="rId88" Type="http://schemas.openxmlformats.org/officeDocument/2006/relationships/hyperlink" Target="http://docs.google.com/java/util/concurrent/TimeUnit.html#convert(long,%20java.util.concurrent.TimeUnit)" TargetMode="External"/><Relationship Id="rId87" Type="http://schemas.openxmlformats.org/officeDocument/2006/relationships/hyperlink" Target="http://docs.google.com/java/util/concurrent/TimeUnit.html#convert(long,%20java.util.concurrent.TimeUnit)" TargetMode="External"/><Relationship Id="rId89" Type="http://schemas.openxmlformats.org/officeDocument/2006/relationships/hyperlink" Target="http://docs.google.com/java/util/concurrent/TimeUnit.html#convert(long,%20java.util.concurrent.TimeUnit)" TargetMode="External"/><Relationship Id="rId80" Type="http://schemas.openxmlformats.org/officeDocument/2006/relationships/hyperlink" Target="http://docs.google.com/java/util/concurrent/TimeUnit.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Unit.html" TargetMode="External"/><Relationship Id="rId73" Type="http://schemas.openxmlformats.org/officeDocument/2006/relationships/hyperlink" Target="http://docs.google.com/java/util/concurrent/TimeUnit.html" TargetMode="External"/><Relationship Id="rId72" Type="http://schemas.openxmlformats.org/officeDocument/2006/relationships/hyperlink" Target="http://docs.google.com/java/util/concurrent/TimeUnit.html" TargetMode="External"/><Relationship Id="rId75" Type="http://schemas.openxmlformats.org/officeDocument/2006/relationships/hyperlink" Target="http://docs.google.com/java/util/concurrent/TimeUnit.html" TargetMode="External"/><Relationship Id="rId74" Type="http://schemas.openxmlformats.org/officeDocument/2006/relationships/hyperlink" Target="http://docs.google.com/java/util/concurrent/TimeUnit.html" TargetMode="External"/><Relationship Id="rId77" Type="http://schemas.openxmlformats.org/officeDocument/2006/relationships/hyperlink" Target="http://docs.google.com/java/util/concurrent/TimeUnit.html" TargetMode="External"/><Relationship Id="rId76" Type="http://schemas.openxmlformats.org/officeDocument/2006/relationships/hyperlink" Target="http://docs.google.com/java/util/concurrent/TimeUnit.html" TargetMode="External"/><Relationship Id="rId79" Type="http://schemas.openxmlformats.org/officeDocument/2006/relationships/hyperlink" Target="http://docs.google.com/java/util/concurrent/TimeUnit.html" TargetMode="External"/><Relationship Id="rId78" Type="http://schemas.openxmlformats.org/officeDocument/2006/relationships/hyperlink" Target="http://docs.google.com/java/util/concurrent/TimeUnit.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Enum.html#ordinal()" TargetMode="External"/><Relationship Id="rId61" Type="http://schemas.openxmlformats.org/officeDocument/2006/relationships/hyperlink" Target="http://docs.google.com/java/lang/Enum.html#name()" TargetMode="External"/><Relationship Id="rId64" Type="http://schemas.openxmlformats.org/officeDocument/2006/relationships/hyperlink" Target="http://docs.google.com/java/lang/Enum.html#valueOf(java.lang.Class,%20java.lang.String)" TargetMode="External"/><Relationship Id="rId63" Type="http://schemas.openxmlformats.org/officeDocument/2006/relationships/hyperlink" Target="http://docs.google.com/java/lang/Enum.html#toString()"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lang/Enum.html#hashCode()"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concurrent/TimeUnit.html#valueOf(java.lang.String)" TargetMode="External"/><Relationship Id="rId53" Type="http://schemas.openxmlformats.org/officeDocument/2006/relationships/hyperlink" Target="http://docs.google.com/java/util/concurrent/TimeUnit.html#values()" TargetMode="External"/><Relationship Id="rId52" Type="http://schemas.openxmlformats.org/officeDocument/2006/relationships/hyperlink" Target="http://docs.google.com/java/util/concurrent/TimeUnit.html" TargetMode="External"/><Relationship Id="rId55" Type="http://schemas.openxmlformats.org/officeDocument/2006/relationships/hyperlink" Target="http://docs.google.com/java/lang/Enum.html#clone()" TargetMode="External"/><Relationship Id="rId54" Type="http://schemas.openxmlformats.org/officeDocument/2006/relationships/hyperlink" Target="http://docs.google.com/java/lang/Enum.html" TargetMode="External"/><Relationship Id="rId57" Type="http://schemas.openxmlformats.org/officeDocument/2006/relationships/hyperlink" Target="http://docs.google.com/java/lang/Enum.html#equals(java.lang.Object)" TargetMode="External"/><Relationship Id="rId56" Type="http://schemas.openxmlformats.org/officeDocument/2006/relationships/hyperlink" Target="http://docs.google.com/java/lang/Enum.html#compareTo(E)" TargetMode="External"/><Relationship Id="rId59" Type="http://schemas.openxmlformats.org/officeDocument/2006/relationships/hyperlink" Target="http://docs.google.com/java/lang/Enum.html#getDeclaringClass()" TargetMode="External"/><Relationship Id="rId58" Type="http://schemas.openxmlformats.org/officeDocument/2006/relationships/hyperlink" Target="http://docs.google.com/java/lang/Enum.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