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ReentrantReadWriteLock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java.util.concurrent.locks.ReentrantReadWriteLock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ReadWriteLock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ReentrantReadWriteLock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ReadWriteLock</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w:t>
      </w:r>
      <w:hyperlink r:id="rId25">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supporting similar semantics to </w:t>
      </w:r>
      <w:hyperlink r:id="rId26">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has the following properties: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Acquisition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class does not impose a reader or writer preference ordering for lock access. However, it does support an optional </w:t>
      </w:r>
      <w:r w:rsidDel="00000000" w:rsidR="00000000" w:rsidRPr="00000000">
        <w:rPr>
          <w:i w:val="1"/>
          <w:shd w:fill="auto" w:val="clear"/>
          <w:rtl w:val="0"/>
        </w:rPr>
        <w:t xml:space="preserve">fairness</w:t>
      </w:r>
      <w:r w:rsidDel="00000000" w:rsidR="00000000" w:rsidRPr="00000000">
        <w:rPr>
          <w:shd w:fill="auto" w:val="clear"/>
          <w:rtl w:val="0"/>
        </w:rPr>
        <w:t xml:space="preserve"> policy.</w:t>
      </w:r>
      <w:r w:rsidDel="00000000" w:rsidR="00000000" w:rsidRPr="00000000">
        <w:rPr>
          <w:b w:val="1"/>
          <w:i w:val="1"/>
          <w:shd w:fill="auto" w:val="clear"/>
          <w:rtl w:val="0"/>
        </w:rPr>
        <w:t xml:space="preserve">Non-fair mode (default)</w:t>
      </w:r>
      <w:r w:rsidDel="00000000" w:rsidR="00000000" w:rsidRPr="00000000">
        <w:rPr>
          <w:shd w:fill="auto" w:val="clear"/>
          <w:rtl w:val="0"/>
        </w:rPr>
        <w:t xml:space="preserve"> When constructed as non-fair (the default), the order of entry to the read and write lock is unspecified, subject to reentrancy constraints. A nonfair lock that is continously contended may indefinitely postpone one or more reader or writer threads, but will normally have higher throughput than a fair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Fair mode</w:t>
      </w:r>
      <w:r w:rsidDel="00000000" w:rsidR="00000000" w:rsidRPr="00000000">
        <w:rPr>
          <w:shd w:fill="auto" w:val="clear"/>
          <w:rtl w:val="0"/>
        </w:rPr>
        <w:t xml:space="preserve"> When constructed as fair, threads contend for entry using an approximately arrival-order policy. When the currently held lock is released either the longest-waiting single writer thread will be assigned the write lock, or if there is a group of reader threads waiting longer than all waiting writer threads, that group will be assigned the read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thread that tries to acquire a fair read lock (non-reentrantly) will block if either the write lock is held, or there is a waiting writer thread. The thread will not acquire the read lock until after the oldest currently waiting writer thread has acquired and released the write lock. Of course, if a waiting writer abandons its wait, leaving one or more reader threads as the longest waiters in the queue with the write lock free, then those readers will be assigned the read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thread that tries to acquire a fair write lock (non-reentrantly) will block unless both the read lock and write lock are free (which implies there are no waiting threads). (Note that the non-blocking </w:t>
      </w:r>
      <w:hyperlink r:id="rId27">
        <w:r w:rsidDel="00000000" w:rsidR="00000000" w:rsidRPr="00000000">
          <w:rPr>
            <w:color w:val="0000ee"/>
            <w:u w:val="single"/>
            <w:shd w:fill="auto" w:val="clear"/>
            <w:rtl w:val="0"/>
          </w:rPr>
          <w:t xml:space="preserve">ReentrantReadWriteLock.ReadLock.tryLock()</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ReentrantReadWriteLock.WriteLock.tryLock()</w:t>
        </w:r>
      </w:hyperlink>
      <w:r w:rsidDel="00000000" w:rsidR="00000000" w:rsidRPr="00000000">
        <w:rPr>
          <w:shd w:fill="auto" w:val="clear"/>
          <w:rtl w:val="0"/>
        </w:rPr>
        <w:t xml:space="preserve"> methods do not honor this fair setting and will acquire the lock if it is possible, regardless of waiting threads.)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Reentrancy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lock allows both readers and writers to reacquire read or write locks in the style of a </w:t>
      </w:r>
      <w:hyperlink r:id="rId29">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Non-reentrant readers are not allowed until all write locks held by the writing thread have been released.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Additionally, a writer can acquire the read lock, but not vice-versa. Among other applications, reentrancy can be useful when write locks are held during calls or callbacks to methods that perform reads under read locks. If a reader tries to acquire the write lock it will never succeed.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Lock downgrading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Reentrancy also allows downgrading from the write lock to a read lock, by acquiring the write lock, then the read lock and then releasing the write lock. However, upgrading from a read lock to the write lock is </w:t>
      </w:r>
      <w:r w:rsidDel="00000000" w:rsidR="00000000" w:rsidRPr="00000000">
        <w:rPr>
          <w:b w:val="1"/>
          <w:shd w:fill="auto" w:val="clear"/>
          <w:rtl w:val="0"/>
        </w:rPr>
        <w:t xml:space="preserve">not</w:t>
      </w:r>
      <w:r w:rsidDel="00000000" w:rsidR="00000000" w:rsidRPr="00000000">
        <w:rPr>
          <w:shd w:fill="auto" w:val="clear"/>
          <w:rtl w:val="0"/>
        </w:rPr>
        <w:t xml:space="preserve"> possible.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Interruption of lock acquisition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read lock and write lock both support interruption during lock acquisition.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b w:val="1"/>
            <w:color w:val="0000ee"/>
            <w:u w:val="single"/>
            <w:shd w:fill="auto" w:val="clear"/>
            <w:rtl w:val="0"/>
          </w:rPr>
          <w:t xml:space="preserve">Condition</w:t>
        </w:r>
      </w:hyperlink>
      <w:r w:rsidDel="00000000" w:rsidR="00000000" w:rsidRPr="00000000">
        <w:rPr>
          <w:b w:val="1"/>
          <w:shd w:fill="auto" w:val="clear"/>
          <w:rtl w:val="0"/>
        </w:rPr>
        <w:t xml:space="preserve">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write lock provides a </w:t>
      </w:r>
      <w:hyperlink r:id="rId3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implementation that behaves in the same way, with respect to the write lock, as the </w:t>
      </w:r>
      <w:hyperlink r:id="rId32">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implementation provided by </w:t>
      </w:r>
      <w:hyperlink r:id="rId33">
        <w:r w:rsidDel="00000000" w:rsidR="00000000" w:rsidRPr="00000000">
          <w:rPr>
            <w:color w:val="0000ee"/>
            <w:u w:val="single"/>
            <w:shd w:fill="auto" w:val="clear"/>
            <w:rtl w:val="0"/>
          </w:rPr>
          <w:t xml:space="preserve">ReentrantLock.newCondition()</w:t>
        </w:r>
      </w:hyperlink>
      <w:r w:rsidDel="00000000" w:rsidR="00000000" w:rsidRPr="00000000">
        <w:rPr>
          <w:shd w:fill="auto" w:val="clear"/>
          <w:rtl w:val="0"/>
        </w:rPr>
        <w:t xml:space="preserve"> does for </w:t>
      </w:r>
      <w:hyperlink r:id="rId34">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This </w:t>
      </w:r>
      <w:hyperlink r:id="rId35">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can, of course, only be used with the write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read lock does not support a </w:t>
      </w:r>
      <w:hyperlink r:id="rId3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and readLock().newCondition() throws UnsupportedOperationException.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Instrumentation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class supports methods to determine whether locks are held or contended. These methods are designed for monitoring system state, not for synchronization control.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of this class behaves in the same way as built-in locks: a deserialized lock is in the unlocked state, regardless of its state when serialized.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usages</w:t>
      </w:r>
      <w:r w:rsidDel="00000000" w:rsidR="00000000" w:rsidRPr="00000000">
        <w:rPr>
          <w:shd w:fill="auto" w:val="clear"/>
          <w:rtl w:val="0"/>
        </w:rPr>
        <w:t xml:space="preserve">. Here is a code sketch showing how to exploit reentrancy to perform lock downgrading after updating a cache (exception handling is elided for simplicity):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CachedData {</w:t>
        <w:br w:type="textWrapping"/>
        <w:t xml:space="preserve">   Object data;</w:t>
        <w:br w:type="textWrapping"/>
        <w:t xml:space="preserve">   volatile boolean cacheValid;</w:t>
        <w:br w:type="textWrapping"/>
        <w:t xml:space="preserve">   ReentrantReadWriteLock rwl = new ReentrantReadWriteLock();</w:t>
        <w:br w:type="textWrapping"/>
        <w:br w:type="textWrapping"/>
        <w:t xml:space="preserve">   void processCachedData() {</w:t>
        <w:br w:type="textWrapping"/>
        <w:t xml:space="preserve">     rwl.readLock().lock();</w:t>
        <w:br w:type="textWrapping"/>
        <w:t xml:space="preserve">     if (!cacheValid) {</w:t>
        <w:br w:type="textWrapping"/>
        <w:t xml:space="preserve">        // Must release read lock before acquiring write lock</w:t>
        <w:br w:type="textWrapping"/>
        <w:t xml:space="preserve">        rwl.readLock().unlock();</w:t>
        <w:br w:type="textWrapping"/>
        <w:t xml:space="preserve">        rwl.writeLock().lock();</w:t>
        <w:br w:type="textWrapping"/>
        <w:t xml:space="preserve">        // Recheck state because another thread might have acquired</w:t>
        <w:br w:type="textWrapping"/>
        <w:t xml:space="preserve">        //   write lock and changed state before we did.</w:t>
        <w:br w:type="textWrapping"/>
        <w:t xml:space="preserve">        if (!cacheValid) {</w:t>
        <w:br w:type="textWrapping"/>
        <w:t xml:space="preserve">          data = ...</w:t>
        <w:br w:type="textWrapping"/>
        <w:t xml:space="preserve">          cacheValid = true;</w:t>
        <w:br w:type="textWrapping"/>
        <w:t xml:space="preserve">        }</w:t>
        <w:br w:type="textWrapping"/>
        <w:t xml:space="preserve">        // Downgrade by acquiring read lock before releasing write lock</w:t>
        <w:br w:type="textWrapping"/>
        <w:t xml:space="preserve">        rwl.readLock().lock();</w:t>
        <w:br w:type="textWrapping"/>
        <w:t xml:space="preserve">        rwl.writeLock().unlock(); // Unlock write, still hold read</w:t>
        <w:br w:type="textWrapping"/>
        <w:t xml:space="preserve">     }</w:t>
        <w:br w:type="textWrapping"/>
        <w:br w:type="textWrapping"/>
        <w:t xml:space="preserve">     use(data);</w:t>
        <w:br w:type="textWrapping"/>
        <w:t xml:space="preserve">     rwl.readLock().unlock();</w:t>
        <w:br w:type="textWrapping"/>
        <w:t xml:space="preserve">   }</w:t>
        <w:br w:type="textWrapping"/>
        <w:t xml:space="preserve"> }</w:t>
        <w:br w:type="textWrapping"/>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ReentrantReadWriteLocks can be used to improve concurrency in some uses of some kinds of Collections. This is typically worthwhile only when the collections are expected to be large, accessed by more reader threads than writer threads, and entail operations with overhead that outweighs synchronization overhead. For example, here is a class using a TreeMap that is expected to be large and concurrently accessed.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RWDictionary {</w:t>
        <w:br w:type="textWrapping"/>
        <w:t xml:space="preserve">    private final Map&lt;String, Data&gt; m = new TreeMap&lt;String, Data&gt;();</w:t>
        <w:br w:type="textWrapping"/>
        <w:t xml:space="preserve">    private final ReentrantReadWriteLock rwl = new ReentrantReadWriteLock();</w:t>
        <w:br w:type="textWrapping"/>
        <w:t xml:space="preserve">    private final Lock r = rwl.readLock();</w:t>
        <w:br w:type="textWrapping"/>
        <w:t xml:space="preserve">    private final Lock w = rwl.writeLock();</w:t>
        <w:br w:type="textWrapping"/>
        <w:br w:type="textWrapping"/>
        <w:t xml:space="preserve">    public Data get(String key) {</w:t>
        <w:br w:type="textWrapping"/>
        <w:t xml:space="preserve">        r.lock();</w:t>
        <w:br w:type="textWrapping"/>
        <w:t xml:space="preserve">        try { return m.get(key); }</w:t>
        <w:br w:type="textWrapping"/>
        <w:t xml:space="preserve">        finally { r.unlock(); }</w:t>
        <w:br w:type="textWrapping"/>
        <w:t xml:space="preserve">    }</w:t>
        <w:br w:type="textWrapping"/>
        <w:t xml:space="preserve">    public String[] allKeys() {</w:t>
        <w:br w:type="textWrapping"/>
        <w:t xml:space="preserve">        r.lock();</w:t>
        <w:br w:type="textWrapping"/>
        <w:t xml:space="preserve">        try { return m.keySet().toArray(); }</w:t>
        <w:br w:type="textWrapping"/>
        <w:t xml:space="preserve">        finally { r.unlock(); }</w:t>
        <w:br w:type="textWrapping"/>
        <w:t xml:space="preserve">    }</w:t>
        <w:br w:type="textWrapping"/>
        <w:t xml:space="preserve">    public Data put(String key, Data value) {</w:t>
        <w:br w:type="textWrapping"/>
        <w:t xml:space="preserve">        w.lock();</w:t>
        <w:br w:type="textWrapping"/>
        <w:t xml:space="preserve">        try { return m.put(key, value); }</w:t>
        <w:br w:type="textWrapping"/>
        <w:t xml:space="preserve">        finally { w.unlock(); }</w:t>
        <w:br w:type="textWrapping"/>
        <w:t xml:space="preserve">    }</w:t>
        <w:br w:type="textWrapping"/>
        <w:t xml:space="preserve">    public void clear() {</w:t>
        <w:br w:type="textWrapping"/>
        <w:t xml:space="preserve">        w.lock();</w:t>
        <w:br w:type="textWrapping"/>
        <w:t xml:space="preserve">        try { m.clear(); }</w:t>
        <w:br w:type="textWrapping"/>
        <w:t xml:space="preserve">        finally { w.unlock(); }</w:t>
        <w:br w:type="textWrapping"/>
        <w:t xml:space="preserve">    }</w:t>
        <w:br w:type="textWrapping"/>
        <w:t xml:space="preserve"> }</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Implementation Notes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lock supports a maximum of 65535 recursive write locks and 65535 read locks. Attempts to exceed these limits result in </w:t>
      </w:r>
      <w:hyperlink r:id="rId3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throws from locking methods.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ReentrantReadWriteLock.ReadLock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lock returned by method </w:t>
            </w:r>
            <w:hyperlink r:id="rId40">
              <w:r w:rsidDel="00000000" w:rsidR="00000000" w:rsidRPr="00000000">
                <w:rPr>
                  <w:color w:val="0000ee"/>
                  <w:u w:val="single"/>
                  <w:shd w:fill="auto" w:val="clear"/>
                  <w:rtl w:val="0"/>
                </w:rPr>
                <w:t xml:space="preserve">readLock()</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ReentrantReadWriteLock.WriteLock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lock returned by method </w:t>
            </w:r>
            <w:hyperlink r:id="rId42">
              <w:r w:rsidDel="00000000" w:rsidR="00000000" w:rsidRPr="00000000">
                <w:rPr>
                  <w:color w:val="0000ee"/>
                  <w:u w:val="single"/>
                  <w:shd w:fill="auto" w:val="clear"/>
                  <w:rtl w:val="0"/>
                </w:rPr>
                <w:t xml:space="preserve">writeLock()</w:t>
              </w:r>
            </w:hyperlink>
            <w:r w:rsidDel="00000000" w:rsidR="00000000" w:rsidRPr="00000000">
              <w:rPr>
                <w:shd w:fill="auto" w:val="clear"/>
                <w:rtl w:val="0"/>
              </w:rPr>
              <w:t xml:space="preserv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ReentrantReadWriteLock</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ReentrantReadWriteLock with default (nonfair) ordering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ReentrantReadWriteLock</w:t>
              </w:r>
            </w:hyperlink>
            <w:r w:rsidDel="00000000" w:rsidR="00000000" w:rsidRPr="00000000">
              <w:rPr>
                <w:shd w:fill="auto" w:val="clear"/>
                <w:rtl w:val="0"/>
              </w:rPr>
              <w:t xml:space="preserve">(boolean fair)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ReentrantReadWriteLock with the given fairness policy.</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that currently owns the write lock, or null if not owned.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getQueuedReaderThreads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the read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either the read or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getQueuedWriterThreads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to acquire either the read or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getReadHoldCount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number of reentrant read holds on this lock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getReadLockCount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number of read locks held for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the given condition associated with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getWriteHoldCount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number of reentrant write holds on this lock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hasQueuedThread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the given thread is waiting to acquire either the read or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to acquire the read or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the given condition associated with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lock has fairness set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isWriteLocked</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the write lock is held by any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isWriteLockedByCurrentThread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the write lock is held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ReentrantReadWriteLock.ReadLock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lock used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lock, as well as its lock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ReentrantReadWriteLock.WriteLock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lock used for writing.</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ReentrantReadWriteLock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ReentrantReadWriteLock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ReentrantReadWriteLock with default (nonfair) ordering properties.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ReentrantReadWriteLock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ReentrantReadWriteLock</w:t>
      </w:r>
      <w:r w:rsidDel="00000000" w:rsidR="00000000" w:rsidRPr="00000000">
        <w:rPr>
          <w:rFonts w:ascii="Courier" w:cs="Courier" w:eastAsia="Courier" w:hAnsi="Courier"/>
          <w:shd w:fill="auto" w:val="clear"/>
          <w:rtl w:val="0"/>
        </w:rPr>
        <w:t xml:space="preserve">(boolean fair)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ReentrantReadWriteLock with the given fairness policy.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fair - true if this lock should use a fair ordering policy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writeLock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ReentrantReadWriteLock.WriteLock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ReadWriteLock</w:t>
        </w:r>
      </w:hyperlink>
      <w:r w:rsidDel="00000000" w:rsidR="00000000" w:rsidRPr="00000000">
        <w:rPr>
          <w:shd w:fill="auto" w:val="clear"/>
          <w:rtl w:val="0"/>
        </w:rPr>
        <w:t xml:space="preserve"> Returns the lock used for writing.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writeLock</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lock used for writing.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readLock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ReentrantReadWriteLock.ReadLock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6">
        <w:r w:rsidDel="00000000" w:rsidR="00000000" w:rsidRPr="00000000">
          <w:rPr>
            <w:b w:val="1"/>
            <w:color w:val="0000ee"/>
            <w:u w:val="single"/>
            <w:shd w:fill="auto" w:val="clear"/>
            <w:rtl w:val="0"/>
          </w:rPr>
          <w:t xml:space="preserve">ReadWriteLock</w:t>
        </w:r>
      </w:hyperlink>
      <w:r w:rsidDel="00000000" w:rsidR="00000000" w:rsidRPr="00000000">
        <w:rPr>
          <w:shd w:fill="auto" w:val="clear"/>
          <w:rtl w:val="0"/>
        </w:rPr>
        <w:t xml:space="preserve"> Returns the lock used for reading.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readLock</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lock used for reading.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isFair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isFair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lock has fairness set true.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lock has fairness set true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9">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that currently owns the write lock, or null if not owned. When this method is called by a thread that is not the owner, the return value reflects a best-effort approximation of current lock status. For example, the owner may be momentarily null even if there are threads trying to acquire the lock but have not yet done so. This method is designed to facilitate construction of subclasses that provide more extensive lock monitoring facilities.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owner, or null if not owned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getReadLockCount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getReadLockCount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number of read locks held for this lock. This method is designed for use in monitoring system state, not for synchronization control.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read locks held.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isWriteLocked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isWriteLocked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the write lock is held by any thread. This method is designed for use in monitoring system state, not for synchronization control.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any thread holds the write lock and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isWriteLockedByCurrentThread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isWriteLockedByCurrentThread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the write lock is held by the current thread.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thread holds the write lock and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getWriteHoldCount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getWriteHoldCount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number of reentrant write holds on this lock by the current thread. A writer thread has a hold on a lock for each lock action that is not matched by an unlock action.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holds on the write lock by the current thread, or zero if the write lock is not held by the current thread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getReadHoldCount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getReadHoldCount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number of reentrant read holds on this lock by the current thread. A reader thread has a hold on a lock for each lock action that is not matched by an unlock action.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holds on the read lock by the current thread, or zero if the read lock is not held by the current thread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getQueuedWriterThreads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1">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getQueuedWriterThreads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the write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lock monitoring facilities.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getQueuedReaderThreads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getQueuedReaderThreads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the read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lock monitoring facilities.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to acquire the read or write lock. Note that because cancellations may occur at any time, a true return does not guarantee that any other thread will ever acquire a lock. This method is designed primarily for use in monitoring of the system state.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may be other threads waiting to acquire the lock</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the given thread is waiting to acquire either the read or write lock. Note that because cancellations may occur at any time, a true return does not guarantee that this thread will ever acquire a lock. This method is designed primarily for use in monitoring of the system state.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thread is queued waiting for this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getQueueLength</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to acquire either the read or write lock. The value is only an estimate because the number of threads may change dynamically while this method traverses internal data structures. This method is designed for use in monitoring of the system state, not for synchronization control.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threads waiting for this lock</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getQueuedThreads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7">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either the read or write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monitoring facilities.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the given condition associated with the write lock. Note that because timeouts and interrupts may occur at any time, a true return does not guarantee that a future signal will awaken any threads. This method is designed primarily for use in monitoring of the system state.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the given condition associated with the write lock. Note that because timeouts and interrupts may occur at any time, the estimate serves only as an upper bound on the actual number of waiters. This method is designed for use in monitoring of the system state, not for synchronization control.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the given condition associated with the write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condition monitoring facilities.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lock, as well as its lock state. The state, in brackets, includes the String "Write locks =" followed by the number of reentrantly held write locks, and the String "Read locks =" followed by the number of held read locks.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lock, as well as its lock state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ReentrantReadWriteLock.html#readLock()" TargetMode="External"/><Relationship Id="rId42" Type="http://schemas.openxmlformats.org/officeDocument/2006/relationships/hyperlink" Target="http://docs.google.com/java/util/concurrent/locks/ReentrantReadWriteLock.html#writeLock()" TargetMode="External"/><Relationship Id="rId41" Type="http://schemas.openxmlformats.org/officeDocument/2006/relationships/hyperlink" Target="http://docs.google.com/java/util/concurrent/locks/ReentrantReadWriteLock.WriteLock.html" TargetMode="External"/><Relationship Id="rId44" Type="http://schemas.openxmlformats.org/officeDocument/2006/relationships/hyperlink" Target="http://docs.google.com/java/util/concurrent/locks/ReentrantReadWriteLock.html#ReentrantReadWriteLock(boolean)" TargetMode="External"/><Relationship Id="rId43" Type="http://schemas.openxmlformats.org/officeDocument/2006/relationships/hyperlink" Target="http://docs.google.com/java/util/concurrent/locks/ReentrantReadWriteLock.html#ReentrantReadWriteLock()" TargetMode="External"/><Relationship Id="rId46" Type="http://schemas.openxmlformats.org/officeDocument/2006/relationships/hyperlink" Target="http://docs.google.com/java/util/concurrent/locks/ReentrantReadWriteLock.html#getOwner()" TargetMode="External"/><Relationship Id="rId45" Type="http://schemas.openxmlformats.org/officeDocument/2006/relationships/hyperlink" Target="http://docs.google.com/java/lang/Thread.html" TargetMode="External"/><Relationship Id="rId107" Type="http://schemas.openxmlformats.org/officeDocument/2006/relationships/hyperlink" Target="http://docs.google.com/java/lang/Thread.html" TargetMode="External"/><Relationship Id="rId106" Type="http://schemas.openxmlformats.org/officeDocument/2006/relationships/hyperlink" Target="http://docs.google.com/java/util/Collection.html" TargetMode="External"/><Relationship Id="rId105" Type="http://schemas.openxmlformats.org/officeDocument/2006/relationships/hyperlink" Target="http://docs.google.com/java/lang/NullPointerException.html" TargetMode="External"/><Relationship Id="rId104" Type="http://schemas.openxmlformats.org/officeDocument/2006/relationships/hyperlink" Target="http://docs.google.com/java/lang/Thread.html" TargetMode="External"/><Relationship Id="rId109" Type="http://schemas.openxmlformats.org/officeDocument/2006/relationships/hyperlink" Target="http://docs.google.com/java/lang/IllegalMonitorStateException.html" TargetMode="External"/><Relationship Id="rId108" Type="http://schemas.openxmlformats.org/officeDocument/2006/relationships/hyperlink" Target="http://docs.google.com/java/util/concurrent/locks/Condition.html" TargetMode="External"/><Relationship Id="rId48" Type="http://schemas.openxmlformats.org/officeDocument/2006/relationships/hyperlink" Target="http://docs.google.com/java/lang/Thread.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util/concurrent/locks/ReentrantReadWriteLock.html#getQueuedReaderThreads()" TargetMode="External"/><Relationship Id="rId103" Type="http://schemas.openxmlformats.org/officeDocument/2006/relationships/hyperlink" Target="http://docs.google.com/java/lang/Thread.html" TargetMode="External"/><Relationship Id="rId102" Type="http://schemas.openxmlformats.org/officeDocument/2006/relationships/hyperlink" Target="http://docs.google.com/java/util/Collection.html" TargetMode="External"/><Relationship Id="rId101" Type="http://schemas.openxmlformats.org/officeDocument/2006/relationships/hyperlink" Target="http://docs.google.com/java/lang/Thread.html" TargetMode="External"/><Relationship Id="rId100" Type="http://schemas.openxmlformats.org/officeDocument/2006/relationships/hyperlink" Target="http://docs.google.com/java/util/Collection.html" TargetMode="External"/><Relationship Id="rId31" Type="http://schemas.openxmlformats.org/officeDocument/2006/relationships/hyperlink" Target="http://docs.google.com/java/util/concurrent/locks/Condition.html" TargetMode="External"/><Relationship Id="rId30" Type="http://schemas.openxmlformats.org/officeDocument/2006/relationships/hyperlink" Target="http://docs.google.com/java/util/concurrent/locks/Condition.html" TargetMode="External"/><Relationship Id="rId33" Type="http://schemas.openxmlformats.org/officeDocument/2006/relationships/hyperlink" Target="http://docs.google.com/java/util/concurrent/locks/ReentrantLock.html#newCondition()" TargetMode="External"/><Relationship Id="rId32" Type="http://schemas.openxmlformats.org/officeDocument/2006/relationships/hyperlink" Target="http://docs.google.com/java/util/concurrent/locks/Condition.html" TargetMode="External"/><Relationship Id="rId35" Type="http://schemas.openxmlformats.org/officeDocument/2006/relationships/hyperlink" Target="http://docs.google.com/java/util/concurrent/locks/Condition.html" TargetMode="External"/><Relationship Id="rId34" Type="http://schemas.openxmlformats.org/officeDocument/2006/relationships/hyperlink" Target="http://docs.google.com/java/util/concurrent/locks/ReentrantLock.html" TargetMode="External"/><Relationship Id="rId37" Type="http://schemas.openxmlformats.org/officeDocument/2006/relationships/hyperlink" Target="http://docs.google.com/java/lang/Error.html" TargetMode="External"/><Relationship Id="rId36" Type="http://schemas.openxmlformats.org/officeDocument/2006/relationships/hyperlink" Target="http://docs.google.com/java/util/concurrent/locks/Condition.html" TargetMode="External"/><Relationship Id="rId39" Type="http://schemas.openxmlformats.org/officeDocument/2006/relationships/hyperlink" Target="http://docs.google.com/java/util/concurrent/locks/ReentrantReadWriteLock.ReadLock.html" TargetMode="External"/><Relationship Id="rId38" Type="http://schemas.openxmlformats.org/officeDocument/2006/relationships/hyperlink" Target="http://docs.google.com/serialized-form.html#java.util.concurrent.locks.ReentrantReadWriteLock"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locks/ReadWriteLock.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util/concurrent/locks/ReadWriteLock.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ReentrantReadWriteLock.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util/concurrent/locks/ReentrantLock.html"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java/util/concurrent/locks/ReadWriteLock.html"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util/concurrent/locks/ReentrantReadWriteLock.WriteLock.html#tryLock()" TargetMode="External"/><Relationship Id="rId27" Type="http://schemas.openxmlformats.org/officeDocument/2006/relationships/hyperlink" Target="http://docs.google.com/java/util/concurrent/locks/ReentrantReadWriteLock.ReadLock.html#tryLock()"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util/concurrent/locks/ReentrantLock.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lang/Object.html#to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util/concurrent/locks/ReentrantReadWriteLock.ReadLock.html" TargetMode="External"/><Relationship Id="rId94" Type="http://schemas.openxmlformats.org/officeDocument/2006/relationships/hyperlink" Target="http://docs.google.com/java/util/concurrent/locks/ReadWriteLock.html" TargetMode="External"/><Relationship Id="rId97" Type="http://schemas.openxmlformats.org/officeDocument/2006/relationships/hyperlink" Target="http://docs.google.com/java/util/concurrent/locks/ReadWriteLock.html#readLock()" TargetMode="External"/><Relationship Id="rId96" Type="http://schemas.openxmlformats.org/officeDocument/2006/relationships/hyperlink" Target="http://docs.google.com/java/util/concurrent/locks/ReadWriteLock.html#readLock()"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Threa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ncurrent/locks/ReadWriteLock.html" TargetMode="External"/><Relationship Id="rId13" Type="http://schemas.openxmlformats.org/officeDocument/2006/relationships/hyperlink" Target="http://docs.google.com/java/util/concurrent/locks/ReentrantLo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locks/ReentrantReadWriteLock.WriteLock.html"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util/concurrent/locks/ReadWriteLock.html#writeLock()" TargetMode="External"/><Relationship Id="rId92" Type="http://schemas.openxmlformats.org/officeDocument/2006/relationships/hyperlink" Target="http://docs.google.com/java/util/concurrent/locks/ReadWriteLock.html#writeLock()" TargetMode="External"/><Relationship Id="rId118" Type="http://schemas.openxmlformats.org/officeDocument/2006/relationships/hyperlink" Target="http://docs.google.com/java/util/concurrent/locks/Condition.html" TargetMode="External"/><Relationship Id="rId117" Type="http://schemas.openxmlformats.org/officeDocument/2006/relationships/hyperlink" Target="http://docs.google.com/java/lang/Thread.html" TargetMode="External"/><Relationship Id="rId116" Type="http://schemas.openxmlformats.org/officeDocument/2006/relationships/hyperlink" Target="http://docs.google.com/java/util/Collection.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lang/IllegalMonitorStateException.html" TargetMode="External"/><Relationship Id="rId15" Type="http://schemas.openxmlformats.org/officeDocument/2006/relationships/hyperlink" Target="http://docs.google.com/index.html?java/util/concurrent/locks/ReentrantReadWriteLock.html" TargetMode="External"/><Relationship Id="rId110" Type="http://schemas.openxmlformats.org/officeDocument/2006/relationships/hyperlink" Target="http://docs.google.com/java/lang/IllegalArgumentException.html" TargetMode="External"/><Relationship Id="rId14" Type="http://schemas.openxmlformats.org/officeDocument/2006/relationships/hyperlink" Target="http://docs.google.com/java/util/concurrent/locks/ReentrantReadWriteLock.ReadLoc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entrantReadWriteLock.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MonitorStateException.html" TargetMode="External"/><Relationship Id="rId112" Type="http://schemas.openxmlformats.org/officeDocument/2006/relationships/hyperlink" Target="http://docs.google.com/java/util/concurrent/locks/Condition.html" TargetMode="External"/><Relationship Id="rId111" Type="http://schemas.openxmlformats.org/officeDocument/2006/relationships/hyperlink" Target="http://docs.google.com/java/lang/NullPointerException.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entrantReadWriteLock.html" TargetMode="External"/><Relationship Id="rId73" Type="http://schemas.openxmlformats.org/officeDocument/2006/relationships/hyperlink" Target="http://docs.google.com/java/util/concurrent/locks/ReentrantReadWriteLock.html#isWriteLockedByCurrentThread()" TargetMode="External"/><Relationship Id="rId72" Type="http://schemas.openxmlformats.org/officeDocument/2006/relationships/hyperlink" Target="http://docs.google.com/java/util/concurrent/locks/ReentrantReadWriteLock.html#isWriteLocked()" TargetMode="External"/><Relationship Id="rId75" Type="http://schemas.openxmlformats.org/officeDocument/2006/relationships/hyperlink" Target="http://docs.google.com/java/util/concurrent/locks/ReentrantReadWriteLock.html#readLock()" TargetMode="External"/><Relationship Id="rId74" Type="http://schemas.openxmlformats.org/officeDocument/2006/relationships/hyperlink" Target="http://docs.google.com/java/util/concurrent/locks/ReentrantReadWriteLock.ReadLock.html" TargetMode="External"/><Relationship Id="rId77" Type="http://schemas.openxmlformats.org/officeDocument/2006/relationships/hyperlink" Target="http://docs.google.com/java/util/concurrent/locks/ReentrantReadWriteLock.html#to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util/concurrent/locks/ReentrantReadWriteLock.html#writeLock()" TargetMode="External"/><Relationship Id="rId78" Type="http://schemas.openxmlformats.org/officeDocument/2006/relationships/hyperlink" Target="http://docs.google.com/java/util/concurrent/locks/ReentrantReadWriteLock.WriteLock.html" TargetMode="External"/><Relationship Id="rId71" Type="http://schemas.openxmlformats.org/officeDocument/2006/relationships/hyperlink" Target="http://docs.google.com/java/util/concurrent/locks/ReentrantReadWriteLock.html#isFair()" TargetMode="External"/><Relationship Id="rId70" Type="http://schemas.openxmlformats.org/officeDocument/2006/relationships/hyperlink" Target="http://docs.google.com/java/util/concurrent/locks/Condition.html"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util/concurrent/locks/ReentrantLock.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ReentrantReadWriteLock.html" TargetMode="External"/><Relationship Id="rId134" Type="http://schemas.openxmlformats.org/officeDocument/2006/relationships/hyperlink" Target="http://docs.google.com/index.html?java/util/concurrent/locks/ReentrantReadWriteLock.html" TargetMode="External"/><Relationship Id="rId133" Type="http://schemas.openxmlformats.org/officeDocument/2006/relationships/hyperlink" Target="http://docs.google.com/java/util/concurrent/locks/ReentrantReadWriteLock.ReadLock.html" TargetMode="External"/><Relationship Id="rId62" Type="http://schemas.openxmlformats.org/officeDocument/2006/relationships/hyperlink" Target="http://docs.google.com/java/util/concurrent/locks/Condition.html" TargetMode="External"/><Relationship Id="rId61" Type="http://schemas.openxmlformats.org/officeDocument/2006/relationships/hyperlink" Target="http://docs.google.com/java/util/concurrent/locks/ReentrantReadWriteLock.html#getWaitingThreads(java.util.concurrent.locks.Condition)" TargetMode="External"/><Relationship Id="rId64" Type="http://schemas.openxmlformats.org/officeDocument/2006/relationships/hyperlink" Target="http://docs.google.com/java/util/concurrent/locks/Condition.html" TargetMode="External"/><Relationship Id="rId63" Type="http://schemas.openxmlformats.org/officeDocument/2006/relationships/hyperlink" Target="http://docs.google.com/java/util/concurrent/locks/ReentrantReadWriteLock.html#getWaitQueueLength(java.util.concurrent.locks.Condition)" TargetMode="External"/><Relationship Id="rId66" Type="http://schemas.openxmlformats.org/officeDocument/2006/relationships/hyperlink" Target="http://docs.google.com/java/util/concurrent/locks/ReentrantReadWriteLock.html#hasQueuedThread(java.lang.Thread)" TargetMode="External"/><Relationship Id="rId65" Type="http://schemas.openxmlformats.org/officeDocument/2006/relationships/hyperlink" Target="http://docs.google.com/java/util/concurrent/locks/ReentrantReadWriteLock.html#getWriteHoldCount()" TargetMode="External"/><Relationship Id="rId68" Type="http://schemas.openxmlformats.org/officeDocument/2006/relationships/hyperlink" Target="http://docs.google.com/java/util/concurrent/locks/ReentrantReadWriteLock.html#hasQueuedThreads()" TargetMode="External"/><Relationship Id="rId67" Type="http://schemas.openxmlformats.org/officeDocument/2006/relationships/hyperlink" Target="http://docs.google.com/java/lang/Thread.html" TargetMode="External"/><Relationship Id="rId60" Type="http://schemas.openxmlformats.org/officeDocument/2006/relationships/hyperlink" Target="http://docs.google.com/java/lang/Thread.html" TargetMode="External"/><Relationship Id="rId69" Type="http://schemas.openxmlformats.org/officeDocument/2006/relationships/hyperlink" Target="http://docs.google.com/java/util/concurrent/locks/ReentrantReadWriteLock.html#hasWaiters(java.util.concurrent.locks.Condition)" TargetMode="External"/><Relationship Id="rId51" Type="http://schemas.openxmlformats.org/officeDocument/2006/relationships/hyperlink" Target="http://docs.google.com/java/lang/Thread.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Collection.html" TargetMode="External"/><Relationship Id="rId52" Type="http://schemas.openxmlformats.org/officeDocument/2006/relationships/hyperlink" Target="http://docs.google.com/java/util/concurrent/locks/ReentrantReadWriteLock.html#getQueuedThreads()" TargetMode="External"/><Relationship Id="rId55" Type="http://schemas.openxmlformats.org/officeDocument/2006/relationships/hyperlink" Target="http://docs.google.com/java/util/concurrent/locks/ReentrantReadWriteLock.html#getQueuedWriterThreads()" TargetMode="External"/><Relationship Id="rId54" Type="http://schemas.openxmlformats.org/officeDocument/2006/relationships/hyperlink" Target="http://docs.google.com/java/lang/Thread.html" TargetMode="External"/><Relationship Id="rId57" Type="http://schemas.openxmlformats.org/officeDocument/2006/relationships/hyperlink" Target="http://docs.google.com/java/util/concurrent/locks/ReentrantReadWriteLock.html#getReadHoldCount()" TargetMode="External"/><Relationship Id="rId56" Type="http://schemas.openxmlformats.org/officeDocument/2006/relationships/hyperlink" Target="http://docs.google.com/java/util/concurrent/locks/ReentrantReadWriteLock.html#getQueueLength()" TargetMode="External"/><Relationship Id="rId59" Type="http://schemas.openxmlformats.org/officeDocument/2006/relationships/hyperlink" Target="http://docs.google.com/java/util/Collection.html" TargetMode="External"/><Relationship Id="rId58" Type="http://schemas.openxmlformats.org/officeDocument/2006/relationships/hyperlink" Target="http://docs.google.com/java/util/concurrent/locks/ReentrantReadWriteLock.html#getReadLock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