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AccessibleResourceBundle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java.util.ResourceBundle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java.util.ListResourceBundle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javax.accessibility.AccessibleResourceBundle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deprecated as of version 1.3 of the Java Platform.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class </w:t>
      </w:r>
      <w:r w:rsidDel="00000000" w:rsidR="00000000" w:rsidRPr="00000000">
        <w:rPr>
          <w:rFonts w:ascii="Courier" w:cs="Courier" w:eastAsia="Courier" w:hAnsi="Courier"/>
          <w:b w:val="1"/>
          <w:shd w:fill="auto" w:val="clear"/>
          <w:rtl w:val="0"/>
        </w:rPr>
        <w:t xml:space="preserve">AccessibleResourceBundle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ListResourceBundle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resource bundle containing the localized strings in the accessibility package. This is meant only for internal use by Java Accessibility and is not meant to be used by assistive technologies or applications.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26">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ResourceBundle.Control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8">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parent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AccessibleResourceBundle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getContents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mapping between the programmatic keys and the localized display strings.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3">
              <w:r w:rsidDel="00000000" w:rsidR="00000000" w:rsidRPr="00000000">
                <w:rPr>
                  <w:b w:val="1"/>
                  <w:color w:val="0000ee"/>
                  <w:u w:val="single"/>
                  <w:shd w:fill="auto" w:val="clear"/>
                  <w:rtl w:val="0"/>
                </w:rPr>
                <w:t xml:space="preserve">ListResourceBundle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handleGetObject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handleKeySet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7">
              <w:r w:rsidDel="00000000" w:rsidR="00000000" w:rsidRPr="00000000">
                <w:rPr>
                  <w:b w:val="1"/>
                  <w:color w:val="0000ee"/>
                  <w:u w:val="single"/>
                  <w:shd w:fill="auto" w:val="clear"/>
                  <w:rtl w:val="0"/>
                </w:rPr>
                <w:t xml:space="preserve">ResourceBundle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clearCache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clearCache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getStringArray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AccessibleResourceBundle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AccessibleResourceBundle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mapping between the programmatic keys and the localized display strings.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getContents</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ListResourceBundle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an Object array representing a key-value pair.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ResourceBundle.html#containsKey(java.lang.String)"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util/ResourceBundle.html#getBundle(java.lang.String,%20java.util.Locale)" TargetMode="External"/><Relationship Id="rId41" Type="http://schemas.openxmlformats.org/officeDocument/2006/relationships/hyperlink" Target="http://docs.google.com/java/util/ResourceBundle.html#getBundle(java.lang.String)" TargetMode="External"/><Relationship Id="rId44" Type="http://schemas.openxmlformats.org/officeDocument/2006/relationships/hyperlink" Target="http://docs.google.com/java/util/ResourceBundle.html#getBundle(java.lang.String,%20java.util.Locale,%20java.lang.ClassLoader,%20java.util.ResourceBundle.Control)" TargetMode="External"/><Relationship Id="rId43" Type="http://schemas.openxmlformats.org/officeDocument/2006/relationships/hyperlink" Target="http://docs.google.com/java/util/ResourceBundle.html#getBundle(java.lang.String,%20java.util.Locale,%20java.lang.ClassLoader)" TargetMode="External"/><Relationship Id="rId46" Type="http://schemas.openxmlformats.org/officeDocument/2006/relationships/hyperlink" Target="http://docs.google.com/java/util/ResourceBundle.html#getBundle(java.lang.String,%20java.util.ResourceBundle.Control)" TargetMode="External"/><Relationship Id="rId45" Type="http://schemas.openxmlformats.org/officeDocument/2006/relationships/hyperlink" Target="http://docs.google.com/java/util/ResourceBundle.html#getBundle(java.lang.String,%20java.util.Locale,%20java.util.ResourceBundle.Control)"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ResourceBundle.html#getObject(java.lang.String)" TargetMode="External"/><Relationship Id="rId47" Type="http://schemas.openxmlformats.org/officeDocument/2006/relationships/hyperlink" Target="http://docs.google.com/java/util/ResourceBundle.html#getLocale()" TargetMode="External"/><Relationship Id="rId49" Type="http://schemas.openxmlformats.org/officeDocument/2006/relationships/hyperlink" Target="http://docs.google.com/java/util/ResourceBundle.html#getString(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ResourceBundle.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javax/accessibility/AccessibleRelationSet.html" TargetMode="External"/><Relationship Id="rId30" Type="http://schemas.openxmlformats.org/officeDocument/2006/relationships/hyperlink" Target="http://docs.google.com/javax/accessibility/AccessibleResourceBundle.html#AccessibleResourceBundle()"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util/ListResourceBundle.html" TargetMode="External"/><Relationship Id="rId77" Type="http://schemas.openxmlformats.org/officeDocument/2006/relationships/hyperlink" Target="http://docs.google.com/index.html?javax/accessibility/AccessibleResourceBundle.html" TargetMode="External"/><Relationship Id="rId32" Type="http://schemas.openxmlformats.org/officeDocument/2006/relationships/hyperlink" Target="http://docs.google.com/javax/accessibility/AccessibleResourceBundle.html#getContents()" TargetMode="External"/><Relationship Id="rId76" Type="http://schemas.openxmlformats.org/officeDocument/2006/relationships/hyperlink" Target="http://docs.google.com/javax/accessibility/AccessibleRole.html" TargetMode="External"/><Relationship Id="rId35" Type="http://schemas.openxmlformats.org/officeDocument/2006/relationships/hyperlink" Target="http://docs.google.com/java/util/ListResourceBundle.html#handleGetObject(java.lang.String)"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util/ListResourceBundle.html#getKeys()" TargetMode="External"/><Relationship Id="rId78" Type="http://schemas.openxmlformats.org/officeDocument/2006/relationships/hyperlink" Target="http://docs.google.com/AccessibleResourceBundle.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AccessibleResourceBundle.html" TargetMode="External"/><Relationship Id="rId37" Type="http://schemas.openxmlformats.org/officeDocument/2006/relationships/hyperlink" Target="http://docs.google.com/java/util/ResourceBundle.html" TargetMode="External"/><Relationship Id="rId36" Type="http://schemas.openxmlformats.org/officeDocument/2006/relationships/hyperlink" Target="http://docs.google.com/java/util/ListResourceBundle.html#handleKeySet()" TargetMode="External"/><Relationship Id="rId39" Type="http://schemas.openxmlformats.org/officeDocument/2006/relationships/hyperlink" Target="http://docs.google.com/java/util/ResourceBundle.html#clearCache(java.lang.ClassLoader)" TargetMode="External"/><Relationship Id="rId38" Type="http://schemas.openxmlformats.org/officeDocument/2006/relationships/hyperlink" Target="http://docs.google.com/java/util/ResourceBundle.html#clearCache()"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20" Type="http://schemas.openxmlformats.org/officeDocument/2006/relationships/hyperlink" Target="http://docs.google.com/java/util/ResourceBundle.htm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22" Type="http://schemas.openxmlformats.org/officeDocument/2006/relationships/hyperlink" Target="http://docs.google.com/java/util/ListResourceBundle.html" TargetMode="External"/><Relationship Id="rId66" Type="http://schemas.openxmlformats.org/officeDocument/2006/relationships/hyperlink" Target="http://docs.google.com/java/util/ListResourceBundle.html#getContents()" TargetMode="External"/><Relationship Id="rId21" Type="http://schemas.openxmlformats.org/officeDocument/2006/relationships/image" Target="media/image3.png"/><Relationship Id="rId65" Type="http://schemas.openxmlformats.org/officeDocument/2006/relationships/hyperlink" Target="http://docs.google.com/java/lang/Object.html" TargetMode="External"/><Relationship Id="rId24" Type="http://schemas.openxmlformats.org/officeDocument/2006/relationships/hyperlink" Target="http://docs.google.com/java/lang/Deprecated.html" TargetMode="External"/><Relationship Id="rId68" Type="http://schemas.openxmlformats.org/officeDocument/2006/relationships/hyperlink" Target="http://docs.google.com/overview-summary.html" TargetMode="External"/><Relationship Id="rId23" Type="http://schemas.openxmlformats.org/officeDocument/2006/relationships/image" Target="media/image2.png"/><Relationship Id="rId67" Type="http://schemas.openxmlformats.org/officeDocument/2006/relationships/hyperlink" Target="http://docs.google.com/java/util/ListResourceBundle.html" TargetMode="External"/><Relationship Id="rId60" Type="http://schemas.openxmlformats.org/officeDocument/2006/relationships/hyperlink" Target="http://docs.google.com/java/lang/Object.html#notifyAll()" TargetMode="External"/><Relationship Id="rId26" Type="http://schemas.openxmlformats.org/officeDocument/2006/relationships/hyperlink" Target="http://docs.google.com/java/util/ResourceBundle.html" TargetMode="External"/><Relationship Id="rId25" Type="http://schemas.openxmlformats.org/officeDocument/2006/relationships/hyperlink" Target="http://docs.google.com/java/util/ListResourceBundle.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util/ResourceBundle.html" TargetMode="External"/><Relationship Id="rId27" Type="http://schemas.openxmlformats.org/officeDocument/2006/relationships/hyperlink" Target="http://docs.google.com/java/util/ResourceBundle.Control.html" TargetMode="External"/><Relationship Id="rId29" Type="http://schemas.openxmlformats.org/officeDocument/2006/relationships/hyperlink" Target="http://docs.google.com/java/util/ResourceBundle.html#parent" TargetMode="External"/><Relationship Id="rId51" Type="http://schemas.openxmlformats.org/officeDocument/2006/relationships/hyperlink" Target="http://docs.google.com/java/util/ResourceBundle.html#keySet()" TargetMode="External"/><Relationship Id="rId50" Type="http://schemas.openxmlformats.org/officeDocument/2006/relationships/hyperlink" Target="http://docs.google.com/java/util/ResourceBundle.html#getStringArray(java.lang.String)"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util/ResourceBundle.html#setParent(java.util.ResourceBundl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clone()" TargetMode="External"/><Relationship Id="rId13" Type="http://schemas.openxmlformats.org/officeDocument/2006/relationships/hyperlink" Target="http://docs.google.com/javax/accessibility/AccessibleRelationSet.html" TargetMode="External"/><Relationship Id="rId57" Type="http://schemas.openxmlformats.org/officeDocument/2006/relationships/hyperlink" Target="http://docs.google.com/java/lang/Object.html#getClas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finalize()" TargetMode="External"/><Relationship Id="rId15" Type="http://schemas.openxmlformats.org/officeDocument/2006/relationships/hyperlink" Target="http://docs.google.com/index.html?javax/accessibility/AccessibleResourceBundle.html" TargetMode="External"/><Relationship Id="rId59" Type="http://schemas.openxmlformats.org/officeDocument/2006/relationships/hyperlink" Target="http://docs.google.com/java/lang/Object.html#notify()" TargetMode="External"/><Relationship Id="rId14" Type="http://schemas.openxmlformats.org/officeDocument/2006/relationships/hyperlink" Target="http://docs.google.com/javax/accessibility/AccessibleRole.html" TargetMode="External"/><Relationship Id="rId58"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ResourceBund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