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javax.activation.DataHandler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Transferable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DataHandler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DataHandler class provides a consistent interface to data available in many different sources and formats. It manages simple stream to string conversions and related operations using DataContentHandlers. It provides access to commands that can operate on the data. The commands are found using a CommandMap.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DataHandler and the Transferable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DataHandler implements the Transferable interface so that data can be used in AWT data transfer operations, such as cut and paste and drag and drop. The implementation of the Transferable interface relies on the availability of an installed DataContentHandler object corresponding to the MIME type of the data represented in the specific instance of the DataHandler.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DataHandler and CommandMaps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DataHandler keeps track of the current CommandMap that it uses to service requests for commands (getCommand, getAllCommands, getPreferredCommands). Each instance of a DataHandler may have a CommandMap associated with it using the setCommandMap method. If a CommandMap was not set, DataHandler calls the getDefaultCommandMap method in CommandMap and uses the value it returns. See </w:t>
      </w:r>
      <w:r w:rsidDel="00000000" w:rsidR="00000000" w:rsidRPr="00000000">
        <w:rPr>
          <w:i w:val="1"/>
          <w:shd w:fill="auto" w:val="clear"/>
          <w:rtl w:val="0"/>
        </w:rPr>
        <w:t xml:space="preserve">CommandMap</w:t>
      </w:r>
      <w:r w:rsidDel="00000000" w:rsidR="00000000" w:rsidRPr="00000000">
        <w:rPr>
          <w:shd w:fill="auto" w:val="clear"/>
          <w:rtl w:val="0"/>
        </w:rPr>
        <w:t xml:space="preserve"> for more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DataHandler and URLs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DataHandler implementation creates a private instance of URLDataSource when it is constructed with a URL.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DataContentHandler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URLDataSource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DataHandler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DataHandler instance referencing the specified DataSource.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DataHandler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DataHandler instance representing an object of this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DataHandler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DataHandler instance referencing a URL.</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getAllCommands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all the commands for this type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getBean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 cmdinfo)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that takes a CommandInfo object and instantiates the corresponding command, usually a JavaBean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CommandInfo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command </w:t>
            </w:r>
            <w:r w:rsidDel="00000000" w:rsidR="00000000" w:rsidRPr="00000000">
              <w:rPr>
                <w:i w:val="1"/>
                <w:shd w:fill="auto" w:val="clear"/>
                <w:rtl w:val="0"/>
              </w:rPr>
              <w:t xml:space="preserve">cmdName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data in its preferred Object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MIME type of this object as retrieved from the 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DataSource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getDataSource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DataSource associated with this instance of DataHandler.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InputStream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the 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OutputStream for this DataHandler to allow overwriting the underlying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getPreferredCommands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w:t>
            </w:r>
            <w:r w:rsidDel="00000000" w:rsidR="00000000" w:rsidRPr="00000000">
              <w:rPr>
                <w:i w:val="1"/>
                <w:shd w:fill="auto" w:val="clear"/>
                <w:rtl w:val="0"/>
              </w:rPr>
              <w:t xml:space="preserve">preferred</w:t>
            </w:r>
            <w:r w:rsidDel="00000000" w:rsidR="00000000" w:rsidRPr="00000000">
              <w:rPr>
                <w:shd w:fill="auto" w:val="clear"/>
                <w:rtl w:val="0"/>
              </w:rPr>
              <w:t xml:space="preserve"> commands for this type of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getTransferData</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represents the data to be transferred.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getTransferDataFlavors</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DataFlavors in which this data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isDataFlavorSupported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specified data flavor is supported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setCommandMap</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commandMap)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CommandMap for use by this DataHandler.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setDataContentHandlerFactory</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DataContentHandlerFactory</w:t>
              </w:r>
            </w:hyperlink>
            <w:r w:rsidDel="00000000" w:rsidR="00000000" w:rsidRPr="00000000">
              <w:rPr>
                <w:shd w:fill="auto" w:val="clear"/>
                <w:rtl w:val="0"/>
              </w:rPr>
              <w:t xml:space="preserve"> newFactory)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DataContentHandlerFactory.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writeTo</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data to an OutputStream.</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DataHandler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DataHandler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DataSource</w:t>
        </w:r>
      </w:hyperlink>
      <w:r w:rsidDel="00000000" w:rsidR="00000000" w:rsidRPr="00000000">
        <w:rPr>
          <w:rFonts w:ascii="Courier" w:cs="Courier" w:eastAsia="Courier" w:hAnsi="Courier"/>
          <w:shd w:fill="auto" w:val="clear"/>
          <w:rtl w:val="0"/>
        </w:rPr>
        <w:t xml:space="preserve"> ds)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DataHandler instance referencing the specified DataSource. The data exists in a byte stream form. The DataSource will provide an InputStream to access the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DataSource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DataHandler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DataHandler</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DataHandler instance representing an object of this MIME type. This constructor is used when the application already has an in-memory representation of the data in the form of a Java Object.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Java ObjectmimeType - the MIME type of the object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DataHandler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DataHandler</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DataHandler instance referencing a URL. The DataHandler internally creates a URLDataSource instance to represent the URL.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a URL object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getDataSource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DataSource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DataSource associated with this instance of DataHandler.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DataHandlers that have been instantiated with a DataSource, this method returns the DataSource that was used to create the DataHandler object. In other cases the DataHandler constructs a DataSource from the data used to construct the DataHandler. DataSources created for DataHandlers </w:t>
      </w:r>
      <w:r w:rsidDel="00000000" w:rsidR="00000000" w:rsidRPr="00000000">
        <w:rPr>
          <w:b w:val="1"/>
          <w:shd w:fill="auto" w:val="clear"/>
          <w:rtl w:val="0"/>
        </w:rPr>
        <w:t xml:space="preserve">not</w:t>
      </w:r>
      <w:r w:rsidDel="00000000" w:rsidR="00000000" w:rsidRPr="00000000">
        <w:rPr>
          <w:shd w:fill="auto" w:val="clear"/>
          <w:rtl w:val="0"/>
        </w:rPr>
        <w:t xml:space="preserve"> instantiated with a DataSource are cached for performance reasons.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valid DataSource object for this DataHandler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name of the data object. If this DataHandler was created with a DataSource, this method calls through to the DataSource.getName method, otherwise it returns </w:t>
      </w:r>
      <w:r w:rsidDel="00000000" w:rsidR="00000000" w:rsidRPr="00000000">
        <w:rPr>
          <w:i w:val="1"/>
          <w:shd w:fill="auto" w:val="clear"/>
          <w:rtl w:val="0"/>
        </w:rPr>
        <w:t xml:space="preserve">null</w:t>
      </w:r>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MIME type of this object as retrieved from the source object. Note that this is the </w:t>
      </w:r>
      <w:r w:rsidDel="00000000" w:rsidR="00000000" w:rsidRPr="00000000">
        <w:rPr>
          <w:i w:val="1"/>
          <w:shd w:fill="auto" w:val="clear"/>
          <w:rtl w:val="0"/>
        </w:rPr>
        <w:t xml:space="preserve">full</w:t>
      </w:r>
      <w:r w:rsidDel="00000000" w:rsidR="00000000" w:rsidRPr="00000000">
        <w:rPr>
          <w:shd w:fill="auto" w:val="clear"/>
          <w:rtl w:val="0"/>
        </w:rPr>
        <w:t xml:space="preserve"> type with parameters.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MIME type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InputStream for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DataHandlers instantiated with a DataSource, the DataHandler calls the DataSource.getInputStream method and returns the result to the caller.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DataHandlers instantiated with an Object, the DataHandler first attempts to find a DataContentHandler for the Object. If the DataHandler can not find a DataContentHandler for this MIME type, it throws an UnsupportedDataTypeException. If it is successful, it creates a pipe and a thread. The thread uses the DataContentHandler's writeTo method to write the stream data into one end of the pipe. The other end of the pipe is returned to the caller. Because a thread is created to copy the data, IOExceptions that may occur during the copy can not be propagated back to the caller. The result is an empty stream.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InputStream representing this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DataContentHandler.writeTo(java.lang.Object, java.lang.String, java.io.OutputStream)</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UnsupportedDataTypeException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writeTo</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data to an OutputStream.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DataHandler was created with a DataSource, writeTo retrieves the InputStream and copies the bytes from the InputStream to the OutputStream passed in.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DataHandler was created with an object, writeTo retrieves the DataContentHandler for the object's type. If the DataContentHandler was found, it calls the writeTo method on the DataContentHandler.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OutputStream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getOutputStream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getOutputStream</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an OutputStream for this DataHandler to allow overwriting the underlying data. If the DataHandler was created with a DataSource, the DataSource's getOutputStream method is called. Otherwise, null is returned.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DataSource.getOutputStream()</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URLDataSource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getTransferDataFlavors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getTransferDataFlavors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DataFlavors in which this data is available.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array of DataFlavor objects indicating the flavors the data can be provided in. The array is usually ordered according to preference for providing the data, from most richly descriptive to least richly descriptive.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DataHandler attempts to find a DataContentHandler that corresponds to the MIME type of the data. If one is located, the DataHandler calls the DataContentHandler's getTransferDataFlavors method.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DataContentHandler can </w:t>
      </w:r>
      <w:r w:rsidDel="00000000" w:rsidR="00000000" w:rsidRPr="00000000">
        <w:rPr>
          <w:i w:val="1"/>
          <w:shd w:fill="auto" w:val="clear"/>
          <w:rtl w:val="0"/>
        </w:rPr>
        <w:t xml:space="preserve">not</w:t>
      </w:r>
      <w:r w:rsidDel="00000000" w:rsidR="00000000" w:rsidRPr="00000000">
        <w:rPr>
          <w:shd w:fill="auto" w:val="clear"/>
          <w:rtl w:val="0"/>
        </w:rPr>
        <w:t xml:space="preserve"> be located, and if the DataHandler was created with a DataSource (or URL), one DataFlavor is returned that represents this object's MIME type and the java.io.InputStream class. If the DataHandler was created with an object and a MIME type, getTransferDataFlavors returns one DataFlavor that represents this object's MIME type and the object's class.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getTransferDataFlavors</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data flavors in which this data can be transferred</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DataContentHandler.getTransferDataFlavors()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isDataFlavorSupported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isDataFlavorSupported</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specified data flavor is supported for this 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iterates through the DataFlavors returned from getTransferDataFlavors, comparing each with the specified flavor.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isDataFlavorSupported</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flavor - the requested flavor for the data </w:t>
      </w:r>
      <w:r w:rsidDel="00000000" w:rsidR="00000000" w:rsidRPr="00000000">
        <w:rPr>
          <w:b w:val="1"/>
          <w:shd w:fill="auto" w:val="clear"/>
          <w:rtl w:val="0"/>
        </w:rPr>
        <w:t xml:space="preserve">Returns:</w:t>
      </w:r>
      <w:r w:rsidDel="00000000" w:rsidR="00000000" w:rsidRPr="00000000">
        <w:rPr>
          <w:shd w:fill="auto" w:val="clear"/>
          <w:rtl w:val="0"/>
        </w:rPr>
        <w:t xml:space="preserve">true if the data flavor is supported</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getTransferDataFlavors()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getTransferData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getTransferData</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flavor)</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UnsupportedFlavorException</w:t>
        </w:r>
      </w:hyperlink>
      <w:r w:rsidDel="00000000" w:rsidR="00000000" w:rsidRPr="00000000">
        <w:rPr>
          <w:rFonts w:ascii="Courier" w:cs="Courier" w:eastAsia="Courier" w:hAnsi="Courier"/>
          <w:shd w:fill="auto" w:val="clear"/>
          <w:rtl w:val="0"/>
        </w:rPr>
        <w:t xml:space="preserv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that represents the data to be transferred. The class of the object returned is defined by the representation class of the data flavor.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For DataHandler's created with DataSources or URLs: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DataHandler attempts to locate a DataContentHandler for this MIME type. If one is found, the passed in DataFlavor and the type of the data are passed to its getTransferData method. If the DataHandler fails to locate a DataContentHandler and the flavor specifies this object's MIME type and the java.io.InputStream class, this object's InputStream is returned. Otherwise it throws an UnsupportedFlavorException.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For DataHandler's created with Objects: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DataHandler attempts to locate a DataContentHandler for this MIME type. If one is found, the passed in DataFlavor and the type of the data are passed to its getTransferData method. If the DataHandler fails to locate a DataContentHandler and the flavor specifies this object's MIME type and its class, this DataHandler's referenced object is returned. Otherwise it throws an UnsupportedFlavorException.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getTransferData</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flavor - the requested flavor for the data </w:t>
      </w:r>
      <w:r w:rsidDel="00000000" w:rsidR="00000000" w:rsidRPr="00000000">
        <w:rPr>
          <w:b w:val="1"/>
          <w:shd w:fill="auto" w:val="clear"/>
          <w:rtl w:val="0"/>
        </w:rPr>
        <w:t xml:space="preserve">Returns:</w:t>
      </w:r>
      <w:r w:rsidDel="00000000" w:rsidR="00000000" w:rsidRPr="00000000">
        <w:rPr>
          <w:shd w:fill="auto" w:val="clear"/>
          <w:rtl w:val="0"/>
        </w:rPr>
        <w:t xml:space="preserve">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UnsupportedFlavorException</w:t>
        </w:r>
      </w:hyperlink>
      <w:r w:rsidDel="00000000" w:rsidR="00000000" w:rsidRPr="00000000">
        <w:rPr>
          <w:shd w:fill="auto" w:val="clear"/>
          <w:rtl w:val="0"/>
        </w:rPr>
        <w:t xml:space="preserve"> - if the data could not be converted to the requested flavor </w:t>
      </w:r>
      <w:hyperlink r:id="rId1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ActivationDataFlavor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setCommandMap</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setCommandMap</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CommandMap</w:t>
        </w:r>
      </w:hyperlink>
      <w:r w:rsidDel="00000000" w:rsidR="00000000" w:rsidRPr="00000000">
        <w:rPr>
          <w:rFonts w:ascii="Courier" w:cs="Courier" w:eastAsia="Courier" w:hAnsi="Courier"/>
          <w:shd w:fill="auto" w:val="clear"/>
          <w:rtl w:val="0"/>
        </w:rPr>
        <w:t xml:space="preserve"> commandMap)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CommandMap for use by this DataHandler. Setting it to null causes the CommandMap to revert to the CommandMap returned by the CommandMap.getDefaultCommandMap method. Changing the CommandMap, or setting it to null, clears out any data cached from the previous CommandMap.</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commandMap - the CommandMap to use in this DataHandler</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CommandMap.setDefaultCommandMap(javax.activation.CommandMap)</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getPreferredCommands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getPreferredCommands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w:t>
      </w:r>
      <w:r w:rsidDel="00000000" w:rsidR="00000000" w:rsidRPr="00000000">
        <w:rPr>
          <w:i w:val="1"/>
          <w:shd w:fill="auto" w:val="clear"/>
          <w:rtl w:val="0"/>
        </w:rPr>
        <w:t xml:space="preserve">preferred</w:t>
      </w:r>
      <w:r w:rsidDel="00000000" w:rsidR="00000000" w:rsidRPr="00000000">
        <w:rPr>
          <w:shd w:fill="auto" w:val="clear"/>
          <w:rtl w:val="0"/>
        </w:rPr>
        <w:t xml:space="preserve"> commands for this type of data. This method calls the getPreferredCommands method in the CommandMap associated with this instance of DataHandler. This method returns an array that represents a subset of available commands. In cases where multiple commands for the MIME type represented by this DataHandler are present, the installed CommandMap chooses the appropriate commands.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CommandInfo objects representing the preferred commands</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CommandMap.getPreferredCommands(java.lang.String)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getAllCommands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getAllCommands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all the commands for this type of data. This method returns an array containing all commands for the type of data represented by this DataHandler. The MIME type for the underlying data represented by this DataHandler is used to call through to the getAllCommands method of the CommandMap associated with this DataHandler.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CommandInfo objects representing all the commands</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CommandMap.getAllCommands(java.lang.String)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cmdName)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command </w:t>
      </w:r>
      <w:r w:rsidDel="00000000" w:rsidR="00000000" w:rsidRPr="00000000">
        <w:rPr>
          <w:i w:val="1"/>
          <w:shd w:fill="auto" w:val="clear"/>
          <w:rtl w:val="0"/>
        </w:rPr>
        <w:t xml:space="preserve">cmdName</w:t>
      </w:r>
      <w:r w:rsidDel="00000000" w:rsidR="00000000" w:rsidRPr="00000000">
        <w:rPr>
          <w:shd w:fill="auto" w:val="clear"/>
          <w:rtl w:val="0"/>
        </w:rPr>
        <w:t xml:space="preserve">. Use the search semantics as defined by the CommandMap installed in this DataHandler. The MIME type for the underlying data represented by this DataHandler is used to call through to the getCommand method of the CommandMap associated with this DataHandler.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cmdName - the command name </w:t>
      </w:r>
      <w:r w:rsidDel="00000000" w:rsidR="00000000" w:rsidRPr="00000000">
        <w:rPr>
          <w:b w:val="1"/>
          <w:shd w:fill="auto" w:val="clear"/>
          <w:rtl w:val="0"/>
        </w:rPr>
        <w:t xml:space="preserve">Returns:</w:t>
      </w:r>
      <w:r w:rsidDel="00000000" w:rsidR="00000000" w:rsidRPr="00000000">
        <w:rPr>
          <w:shd w:fill="auto" w:val="clear"/>
          <w:rtl w:val="0"/>
        </w:rPr>
        <w:t xml:space="preserve">the CommandInfo corresponding to the command</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CommandMap.getCommand(java.lang.String, java.lang.String)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data in its preferred Object form.</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DataHandler was instantiated with an object, return the object.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DataHandler was instantiated with a DataSource, this method uses a DataContentHandler to return the content object for the data represented by this DataHandler. If no DataContentHandler can be found for the the type of this data, the DataHandler returns an InputStream for the data.</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IOException occurs during this operation.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cmdinfo)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that takes a CommandInfo object and instantiates the corresponding command, usually a JavaBean component.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the CommandInfo's getCommandObject method with the ClassLoader used to load the javax.activation.DataHandler class itself.</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cmdinfo - the CommandInfo corresponding to a command </w:t>
      </w:r>
      <w:r w:rsidDel="00000000" w:rsidR="00000000" w:rsidRPr="00000000">
        <w:rPr>
          <w:b w:val="1"/>
          <w:shd w:fill="auto" w:val="clear"/>
          <w:rtl w:val="0"/>
        </w:rPr>
        <w:t xml:space="preserve">Returns:</w:t>
      </w:r>
      <w:r w:rsidDel="00000000" w:rsidR="00000000" w:rsidRPr="00000000">
        <w:rPr>
          <w:shd w:fill="auto" w:val="clear"/>
          <w:rtl w:val="0"/>
        </w:rPr>
        <w:t xml:space="preserve">the instantiated command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setDataContentHandlerFactory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setDataContentHandlerFactory</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DataContentHandlerFactory</w:t>
        </w:r>
      </w:hyperlink>
      <w:r w:rsidDel="00000000" w:rsidR="00000000" w:rsidRPr="00000000">
        <w:rPr>
          <w:rFonts w:ascii="Courier" w:cs="Courier" w:eastAsia="Courier" w:hAnsi="Courier"/>
          <w:shd w:fill="auto" w:val="clear"/>
          <w:rtl w:val="0"/>
        </w:rPr>
        <w:t xml:space="preserve"> newFactory)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DataContentHandlerFactory. The DataContentHandlerFactory is called first to find DataContentHandlers. The DataContentHandlerFactory can only be set once.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DataContentHandlerFactory has already been set, this method throws an Error.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newFactory - the DataContentHandlerFactory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the factory has already been defined.</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DataContentHandlerFactory</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tivation/DataHandler.html#getCommand(java.lang.String)"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activation/DataHandler.html#getContent()" TargetMode="External"/><Relationship Id="rId46" Type="http://schemas.openxmlformats.org/officeDocument/2006/relationships/hyperlink" Target="http://docs.google.com/javax/activation/DataSource.html" TargetMode="External"/><Relationship Id="rId45" Type="http://schemas.openxmlformats.org/officeDocument/2006/relationships/hyperlink" Target="http://docs.google.com/javax/activation/DataHandler.html#getContentType()" TargetMode="External"/><Relationship Id="rId107" Type="http://schemas.openxmlformats.org/officeDocument/2006/relationships/hyperlink" Target="http://docs.google.com/java/awt/datatransfer/Transferable.html" TargetMode="External"/><Relationship Id="rId106" Type="http://schemas.openxmlformats.org/officeDocument/2006/relationships/hyperlink" Target="http://docs.google.com/java/awt/datatransfer/Transferable.html#isDataFlavorSupported(java.awt.datatransfer.DataFlavor)" TargetMode="External"/><Relationship Id="rId105" Type="http://schemas.openxmlformats.org/officeDocument/2006/relationships/hyperlink" Target="http://docs.google.com/java/awt/datatransfer/DataFlavor.html" TargetMode="External"/><Relationship Id="rId104" Type="http://schemas.openxmlformats.org/officeDocument/2006/relationships/hyperlink" Target="http://docs.google.com/javax/activation/DataContentHandler.html#getTransferDataFlavors()"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x/activation/DataHandler.html#getTransferDataFlavors()" TargetMode="External"/><Relationship Id="rId48" Type="http://schemas.openxmlformats.org/officeDocument/2006/relationships/hyperlink" Target="http://docs.google.com/java/io/InputStream.html" TargetMode="External"/><Relationship Id="rId47" Type="http://schemas.openxmlformats.org/officeDocument/2006/relationships/hyperlink" Target="http://docs.google.com/javax/activation/DataHandler.html#getDataSource()" TargetMode="External"/><Relationship Id="rId49" Type="http://schemas.openxmlformats.org/officeDocument/2006/relationships/hyperlink" Target="http://docs.google.com/javax/activation/DataHandler.html#getInputStream()" TargetMode="External"/><Relationship Id="rId103" Type="http://schemas.openxmlformats.org/officeDocument/2006/relationships/hyperlink" Target="http://docs.google.com/java/awt/datatransfer/Transferable.html" TargetMode="External"/><Relationship Id="rId102" Type="http://schemas.openxmlformats.org/officeDocument/2006/relationships/hyperlink" Target="http://docs.google.com/java/awt/datatransfer/Transferable.html#getTransferDataFlavors()" TargetMode="External"/><Relationship Id="rId101" Type="http://schemas.openxmlformats.org/officeDocument/2006/relationships/hyperlink" Target="http://docs.google.com/java/awt/datatransfer/DataFlavor.html" TargetMode="External"/><Relationship Id="rId100" Type="http://schemas.openxmlformats.org/officeDocument/2006/relationships/hyperlink" Target="http://docs.google.com/javax/activation/URLDataSourc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net/URL.html" TargetMode="External"/><Relationship Id="rId32" Type="http://schemas.openxmlformats.org/officeDocument/2006/relationships/hyperlink" Target="http://docs.google.com/javax/activation/DataHandler.html#DataHandler(java.net.URL)" TargetMode="External"/><Relationship Id="rId35" Type="http://schemas.openxmlformats.org/officeDocument/2006/relationships/hyperlink" Target="http://docs.google.com/javax/activation/DataHandler.html#getAllCommands()" TargetMode="External"/><Relationship Id="rId34" Type="http://schemas.openxmlformats.org/officeDocument/2006/relationships/hyperlink" Target="http://docs.google.com/javax/activation/CommandInfo.html" TargetMode="External"/><Relationship Id="rId37" Type="http://schemas.openxmlformats.org/officeDocument/2006/relationships/hyperlink" Target="http://docs.google.com/javax/activation/DataHandler.html#getBean(javax.activation.CommandInfo)"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activation/CommandInfo.html" TargetMode="External"/><Relationship Id="rId38" Type="http://schemas.openxmlformats.org/officeDocument/2006/relationships/hyperlink" Target="http://docs.google.com/javax/activation/CommandInfo.html" TargetMode="External"/><Relationship Id="rId20" Type="http://schemas.openxmlformats.org/officeDocument/2006/relationships/hyperlink" Target="http://docs.google.com/java/awt/datatransfer/Transferable.html" TargetMode="External"/><Relationship Id="rId22" Type="http://schemas.openxmlformats.org/officeDocument/2006/relationships/hyperlink" Target="http://docs.google.com/java/awt/datatransfer/Transfer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activation/DataContentHandler.html" TargetMode="External"/><Relationship Id="rId23" Type="http://schemas.openxmlformats.org/officeDocument/2006/relationships/hyperlink" Target="http://docs.google.com/javax/activation/CommandMap.html" TargetMode="External"/><Relationship Id="rId129" Type="http://schemas.openxmlformats.org/officeDocument/2006/relationships/hyperlink" Target="http://docs.google.com/java/io/IOException.html" TargetMode="External"/><Relationship Id="rId128" Type="http://schemas.openxmlformats.org/officeDocument/2006/relationships/hyperlink" Target="http://docs.google.com/java/io/IOException.html" TargetMode="External"/><Relationship Id="rId127" Type="http://schemas.openxmlformats.org/officeDocument/2006/relationships/hyperlink" Target="http://docs.google.com/java/lang/Object.html" TargetMode="External"/><Relationship Id="rId126" Type="http://schemas.openxmlformats.org/officeDocument/2006/relationships/hyperlink" Target="http://docs.google.com/javax/activation/CommandMap.html#getCommand(java.lang.String,%20java.lang.String)" TargetMode="External"/><Relationship Id="rId26" Type="http://schemas.openxmlformats.org/officeDocument/2006/relationships/hyperlink" Target="http://docs.google.com/javax/activation/URLDataSource.html" TargetMode="External"/><Relationship Id="rId121" Type="http://schemas.openxmlformats.org/officeDocument/2006/relationships/hyperlink" Target="http://docs.google.com/javax/activation/CommandMap.html#getPreferredCommands(java.lang.String)" TargetMode="External"/><Relationship Id="rId25" Type="http://schemas.openxmlformats.org/officeDocument/2006/relationships/hyperlink" Target="http://docs.google.com/javax/activation/DataSource.html" TargetMode="External"/><Relationship Id="rId120" Type="http://schemas.openxmlformats.org/officeDocument/2006/relationships/hyperlink" Target="http://docs.google.com/javax/activation/CommandInfo.html" TargetMode="External"/><Relationship Id="rId28" Type="http://schemas.openxmlformats.org/officeDocument/2006/relationships/hyperlink" Target="http://docs.google.com/javax/activation/DataSource.html" TargetMode="External"/><Relationship Id="rId27" Type="http://schemas.openxmlformats.org/officeDocument/2006/relationships/hyperlink" Target="http://docs.google.com/javax/activation/DataHandler.html#DataHandler(javax.activation.DataSource)"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x/activation/DataHandler.html#DataHandler(java.lang.Object,%20java.lang.String)" TargetMode="External"/><Relationship Id="rId124" Type="http://schemas.openxmlformats.org/officeDocument/2006/relationships/hyperlink" Target="http://docs.google.com/javax/activation/CommandInfo.html" TargetMode="External"/><Relationship Id="rId123" Type="http://schemas.openxmlformats.org/officeDocument/2006/relationships/hyperlink" Target="http://docs.google.com/javax/activation/CommandMap.html#getAllCommands(java.lang.String)" TargetMode="External"/><Relationship Id="rId122" Type="http://schemas.openxmlformats.org/officeDocument/2006/relationships/hyperlink" Target="http://docs.google.com/javax/activation/CommandInfo.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io/IOException.html" TargetMode="External"/><Relationship Id="rId96" Type="http://schemas.openxmlformats.org/officeDocument/2006/relationships/hyperlink" Target="http://docs.google.com/java/io/OutputStream.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activation/DataSource.html#getOutputStream()"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x/activation/DataContentHandler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activation/DataContentHandler.html#writeTo(java.lang.Object,%20java.lang.String,%20java.io.OutputStream)"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io/OutputStream.html" TargetMode="External"/><Relationship Id="rId92" Type="http://schemas.openxmlformats.org/officeDocument/2006/relationships/hyperlink" Target="http://docs.google.com/javax/activation/UnsupportedDataTypeException.html" TargetMode="External"/><Relationship Id="rId118" Type="http://schemas.openxmlformats.org/officeDocument/2006/relationships/hyperlink" Target="http://docs.google.com/javax/activation/CommandMap.html" TargetMode="External"/><Relationship Id="rId117" Type="http://schemas.openxmlformats.org/officeDocument/2006/relationships/hyperlink" Target="http://docs.google.com/javax/activation/ActivationDataFlavor.html" TargetMode="External"/><Relationship Id="rId116" Type="http://schemas.openxmlformats.org/officeDocument/2006/relationships/hyperlink" Target="http://docs.google.com/java/io/IOException.html" TargetMode="External"/><Relationship Id="rId115" Type="http://schemas.openxmlformats.org/officeDocument/2006/relationships/hyperlink" Target="http://docs.google.com/java/awt/datatransfer/UnsupportedFlavorException.html" TargetMode="External"/><Relationship Id="rId119" Type="http://schemas.openxmlformats.org/officeDocument/2006/relationships/hyperlink" Target="http://docs.google.com/javax/activation/CommandMap.html#setDefaultCommandMap(javax.activation.CommandMap)" TargetMode="External"/><Relationship Id="rId15" Type="http://schemas.openxmlformats.org/officeDocument/2006/relationships/hyperlink" Target="http://docs.google.com/index.html?javax/activation/DataHandler.html" TargetMode="External"/><Relationship Id="rId110" Type="http://schemas.openxmlformats.org/officeDocument/2006/relationships/hyperlink" Target="http://docs.google.com/java/awt/datatransfer/DataFlavor.html" TargetMode="External"/><Relationship Id="rId14" Type="http://schemas.openxmlformats.org/officeDocument/2006/relationships/hyperlink" Target="http://docs.google.com/javax/activation/DataSour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Handler.html" TargetMode="External"/><Relationship Id="rId19" Type="http://schemas.openxmlformats.org/officeDocument/2006/relationships/image" Target="media/image1.png"/><Relationship Id="rId114" Type="http://schemas.openxmlformats.org/officeDocument/2006/relationships/hyperlink" Target="http://docs.google.com/java/awt/datatransfer/Transferabl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datatransfer/Transferable.html#getTransferData(java.awt.datatransfer.DataFlavor)"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awt/datatransfer/UnsupportedFlavorException.html" TargetMode="External"/><Relationship Id="rId84" Type="http://schemas.openxmlformats.org/officeDocument/2006/relationships/hyperlink" Target="http://docs.google.com/java/net/URL.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activation/DataSource.html" TargetMode="External"/><Relationship Id="rId88" Type="http://schemas.openxmlformats.org/officeDocument/2006/relationships/hyperlink" Target="http://docs.google.com/java/io/InputStream.html" TargetMode="External"/><Relationship Id="rId150" Type="http://schemas.openxmlformats.org/officeDocument/2006/relationships/hyperlink" Target="http://java.sun.com/docs/redist.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activation/DataSour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al/license.html" TargetMode="External"/><Relationship Id="rId4" Type="http://schemas.openxmlformats.org/officeDocument/2006/relationships/numbering" Target="numbering.xml"/><Relationship Id="rId148"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tivation/DataSource.html" TargetMode="External"/><Relationship Id="rId142" Type="http://schemas.openxmlformats.org/officeDocument/2006/relationships/hyperlink" Target="http://docs.google.com/javax/activation/DataContentHandlerFactory.html" TargetMode="External"/><Relationship Id="rId141" Type="http://schemas.openxmlformats.org/officeDocument/2006/relationships/hyperlink" Target="http://docs.google.com/help-doc.html" TargetMode="External"/><Relationship Id="rId140" Type="http://schemas.openxmlformats.org/officeDocument/2006/relationships/hyperlink" Target="http://docs.google.com/index-files/index-1.html" TargetMode="External"/><Relationship Id="rId5" Type="http://schemas.openxmlformats.org/officeDocument/2006/relationships/styles" Target="styles.xml"/><Relationship Id="rId147"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DataHandler.html" TargetMode="External"/><Relationship Id="rId8" Type="http://schemas.openxmlformats.org/officeDocument/2006/relationships/hyperlink" Target="http://docs.google.com/class-use/DataHandler.html" TargetMode="External"/><Relationship Id="rId144" Type="http://schemas.openxmlformats.org/officeDocument/2006/relationships/hyperlink" Target="http://docs.google.com/index.html?javax/activation/DataHandler.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clone()" TargetMode="External"/><Relationship Id="rId139" Type="http://schemas.openxmlformats.org/officeDocument/2006/relationships/hyperlink" Target="http://docs.google.com/deprecated-list.html" TargetMode="External"/><Relationship Id="rId138" Type="http://schemas.openxmlformats.org/officeDocument/2006/relationships/hyperlink" Target="http://docs.google.com/package-tree.html" TargetMode="External"/><Relationship Id="rId137" Type="http://schemas.openxmlformats.org/officeDocument/2006/relationships/hyperlink" Target="http://docs.google.com/class-use/DataHandler.html" TargetMode="External"/><Relationship Id="rId132" Type="http://schemas.openxmlformats.org/officeDocument/2006/relationships/hyperlink" Target="http://docs.google.com/javax/activation/DataContentHandlerFactory.html" TargetMode="External"/><Relationship Id="rId131" Type="http://schemas.openxmlformats.org/officeDocument/2006/relationships/hyperlink" Target="http://docs.google.com/javax/activation/CommandInfo.html"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package-summary.html" TargetMode="External"/><Relationship Id="rId135" Type="http://schemas.openxmlformats.org/officeDocument/2006/relationships/hyperlink" Target="http://docs.google.com/overview-summary.html" TargetMode="External"/><Relationship Id="rId134" Type="http://schemas.openxmlformats.org/officeDocument/2006/relationships/hyperlink" Target="http://docs.google.com/javax/activation/DataContentHandlerFactory.html" TargetMode="External"/><Relationship Id="rId133" Type="http://schemas.openxmlformats.org/officeDocument/2006/relationships/hyperlink" Target="http://docs.google.com/java/lang/Error.html" TargetMode="External"/><Relationship Id="rId62" Type="http://schemas.openxmlformats.org/officeDocument/2006/relationships/hyperlink" Target="http://docs.google.com/java/awt/datatransfer/DataFlavor.html" TargetMode="External"/><Relationship Id="rId61" Type="http://schemas.openxmlformats.org/officeDocument/2006/relationships/hyperlink" Target="http://docs.google.com/javax/activation/DataHandler.html#isDataFlavorSupported(java.awt.datatransfer.DataFlavor)" TargetMode="External"/><Relationship Id="rId64" Type="http://schemas.openxmlformats.org/officeDocument/2006/relationships/hyperlink" Target="http://docs.google.com/javax/activation/CommandMap.html" TargetMode="External"/><Relationship Id="rId63" Type="http://schemas.openxmlformats.org/officeDocument/2006/relationships/hyperlink" Target="http://docs.google.com/javax/activation/DataHandler.html#setCommandMap(javax.activation.CommandMap)" TargetMode="External"/><Relationship Id="rId66" Type="http://schemas.openxmlformats.org/officeDocument/2006/relationships/hyperlink" Target="http://docs.google.com/javax/activation/DataContentHandlerFactory.html" TargetMode="External"/><Relationship Id="rId65" Type="http://schemas.openxmlformats.org/officeDocument/2006/relationships/hyperlink" Target="http://docs.google.com/javax/activation/DataHandler.html#setDataContentHandlerFactory(javax.activation.DataContentHandlerFactory)" TargetMode="External"/><Relationship Id="rId68" Type="http://schemas.openxmlformats.org/officeDocument/2006/relationships/hyperlink" Target="http://docs.google.com/java/io/OutputStream.html" TargetMode="External"/><Relationship Id="rId67" Type="http://schemas.openxmlformats.org/officeDocument/2006/relationships/hyperlink" Target="http://docs.google.com/javax/activation/DataHandler.html#writeTo(java.io.OutputStream)" TargetMode="External"/><Relationship Id="rId60" Type="http://schemas.openxmlformats.org/officeDocument/2006/relationships/hyperlink" Target="http://docs.google.com/javax/activation/DataHandler.html#getTransferDataFlavors()"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x/activation/DataHandler.html#getName()"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activation/DataHandler.html#getOutputStream()" TargetMode="External"/><Relationship Id="rId52" Type="http://schemas.openxmlformats.org/officeDocument/2006/relationships/hyperlink" Target="http://docs.google.com/java/io/OutputStream.html" TargetMode="External"/><Relationship Id="rId55" Type="http://schemas.openxmlformats.org/officeDocument/2006/relationships/hyperlink" Target="http://docs.google.com/javax/activation/DataHandler.html#getPreferredCommands()" TargetMode="External"/><Relationship Id="rId54" Type="http://schemas.openxmlformats.org/officeDocument/2006/relationships/hyperlink" Target="http://docs.google.com/javax/activation/CommandInfo.html" TargetMode="External"/><Relationship Id="rId57" Type="http://schemas.openxmlformats.org/officeDocument/2006/relationships/hyperlink" Target="http://docs.google.com/javax/activation/DataHandler.html#getTransferData(java.awt.datatransfer.DataFlavor)"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awt/datatransfer/DataFlavor.html" TargetMode="External"/><Relationship Id="rId58" Type="http://schemas.openxmlformats.org/officeDocument/2006/relationships/hyperlink" Target="http://docs.google.com/java/awt/datatransfer/DataFlav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