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KeyAgreementSpi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javax.crypto.KeyAgreementSpi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KeyAgreementSpi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KeyAgreement class. All the abstract methods in this class must be implemented by each cryptographic service provider who wishes to supply the implementation of a particular key agreement algorithm.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keys involved in establishing a shared secret are created by one of the key generators (KeyPairGenerator or KeyGenerator), a KeyFactory, or as a result from an intermediate phase of the key agreement protocol (</w:t>
      </w:r>
      <w:hyperlink r:id="rId21">
        <w:r w:rsidDel="00000000" w:rsidR="00000000" w:rsidRPr="00000000">
          <w:rPr>
            <w:color w:val="0000ee"/>
            <w:u w:val="single"/>
            <w:shd w:fill="auto" w:val="clear"/>
            <w:rtl w:val="0"/>
          </w:rPr>
          <w:t xml:space="preserve">engineDoPhase</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of the correspondents in the key exchange, engineDoPhase needs to be called. For example, if the key exchange is with one other party, engineDoPhase needs to be called once, with the lastPhase flag set to true. If the key exchange is with two other parties, engineDoPhase needs to be called twice, the first time setting the lastPhase flag to false, and the second time setting it to true. There may be any number of parties involved in a key exchange.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SecretKey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KeyAgreementSpi</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5">
              <w:r w:rsidDel="00000000" w:rsidR="00000000" w:rsidRPr="00000000">
                <w:rPr>
                  <w:color w:val="0000ee"/>
                  <w:u w:val="single"/>
                  <w:shd w:fill="auto" w:val="clear"/>
                  <w:rtl w:val="0"/>
                </w:rPr>
                <w:t xml:space="preserv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engineDoPhase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boolean lastPhase)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next phase of this key agreement with the given key that was received from one of the other parties involved in this key agreement.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engineGenerateSecret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shared secret and returns it in a new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engineGenerateSecret</w:t>
              </w:r>
            </w:hyperlink>
            <w:r w:rsidDel="00000000" w:rsidR="00000000" w:rsidRPr="00000000">
              <w:rPr>
                <w:shd w:fill="auto" w:val="clear"/>
                <w:rtl w:val="0"/>
              </w:rPr>
              <w:t xml:space="preserve">(byte[] sharedSecret, int offset)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shared secret, and places it into the buffer sharedSecret, beginning at offset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0">
              <w:r w:rsidDel="00000000" w:rsidR="00000000" w:rsidRPr="00000000">
                <w:rPr>
                  <w:color w:val="0000ee"/>
                  <w:u w:val="single"/>
                  <w:shd w:fill="auto" w:val="clear"/>
                  <w:rtl w:val="0"/>
                </w:rPr>
                <w:t xml:space="preserve">SecretKey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engineGenerateSecret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shared secret and returns it as a secret key object of the requested algorithm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35">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 </w:t>
            </w:r>
            <w:hyperlink r:id="rId36">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key agreement with the given key, set of algorithm parameters, and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39">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key agreement with the given key and source of randomness.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KeyAgreementSpi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KeyAgreementSpi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key agreement with the given key and source of randomness. The given key is required to contain all the algorithm parameters required for this key agreement.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key agreement algorithm requires random bytes, it gets them from the given source of randomness, random. However, if the underlying algorithm implementation does not require any random bytes, random is ignored.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party's private information. For example, in the case of the Diffie-Hellman key agreement, this would be the party's own Diffie-Hellman private key.random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key agreement, e.g., is of the wrong type or has an incompatible algorithm type.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key agreement with the given key, set of algorithm parameters, and source of randomness.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party's private information. For example, in the case of the Diffie-Hellman key agreement, this would be the party's own Diffie-Hellman private key.params - the key agreement parametersrandom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key agreement, e.g., is of the wrong type or has an incompatible algorithm type. </w:t>
      </w:r>
      <w:hyperlink r:id="rId62">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parameters are inappropriate for this key agreement.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engineDoPhase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63">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engineDoPhase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boolean lastPhase)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next phase of this key agreement with the given key that was received from one of the other parties involved in this key agreement.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this phase. For example, in the case of Diffie-Hellman between 2 parties, this would be the other party's Diffie-Hellman public key.lastPhase - flag which indicates whether or not this is the last phase of this key agreement. </w:t>
      </w:r>
      <w:r w:rsidDel="00000000" w:rsidR="00000000" w:rsidRPr="00000000">
        <w:rPr>
          <w:b w:val="1"/>
          <w:shd w:fill="auto" w:val="clear"/>
          <w:rtl w:val="0"/>
        </w:rPr>
        <w:t xml:space="preserve">Returns:</w:t>
      </w:r>
      <w:r w:rsidDel="00000000" w:rsidR="00000000" w:rsidRPr="00000000">
        <w:rPr>
          <w:shd w:fill="auto" w:val="clear"/>
          <w:rtl w:val="0"/>
        </w:rPr>
        <w:t xml:space="preserve">the (intermediate) key resulting from this phase, or null if this phase does not yield a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this phase. </w:t>
      </w:r>
      <w:hyperlink r:id="rId6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initialized.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engineGenerateSecret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engineGenerateSecret</w:t>
      </w:r>
      <w:r w:rsidDel="00000000" w:rsidR="00000000" w:rsidRPr="00000000">
        <w:rPr>
          <w:rFonts w:ascii="Courier" w:cs="Courier" w:eastAsia="Courier" w:hAnsi="Courier"/>
          <w:shd w:fill="auto" w:val="clear"/>
          <w:rtl w:val="0"/>
        </w:rPr>
        <w:t xml:space="preserv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shared secret and returns it in a new buffer.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this KeyAgreementSpi object, so that it can be reused for further key agreements. Unless this key agreement is reinitialized with one of the engineInit methods, the same private information and algorithm parameters will be used for subsequent key agreements.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shared secret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completed yet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engineGenerateSecret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engineGenerateSecret</w:t>
      </w:r>
      <w:r w:rsidDel="00000000" w:rsidR="00000000" w:rsidRPr="00000000">
        <w:rPr>
          <w:rFonts w:ascii="Courier" w:cs="Courier" w:eastAsia="Courier" w:hAnsi="Courier"/>
          <w:shd w:fill="auto" w:val="clear"/>
          <w:rtl w:val="0"/>
        </w:rPr>
        <w:t xml:space="preserve">(byte[] sharedSecret,</w:t>
        <w:br w:type="textWrapping"/>
        <w:t xml:space="preserve">                                            int offset)</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shared secret, and places it into the buffer sharedSecret, beginning at offset inclusive.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sharedSecret buffer is too small to hold the result, a ShortBufferException is thrown. In this case, this call should be repeated with a larger output buffer.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this KeyAgreementSpi object, so that it can be reused for further key agreements. Unless this key agreement is reinitialized with one of the engineInit methods, the same private information and algorithm parameters will be used for subsequent key agreements.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sharedSecret - the buffer for the shared secretoffset - the offset in sharedSecret where the shared secret will be stored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placed into sharedSecret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completed yet </w:t>
      </w:r>
      <w:hyperlink r:id="rId74">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secret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engineGenerateSecret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75">
        <w:r w:rsidDel="00000000" w:rsidR="00000000" w:rsidRPr="00000000">
          <w:rPr>
            <w:rFonts w:ascii="Courier" w:cs="Courier" w:eastAsia="Courier" w:hAnsi="Courier"/>
            <w:color w:val="0000ee"/>
            <w:u w:val="single"/>
            <w:shd w:fill="auto" w:val="clear"/>
            <w:rtl w:val="0"/>
          </w:rPr>
          <w:t xml:space="preserve">SecretKey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engineGenerateSecret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shared secret and returns it as a secret key object of the requested algorithm 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this KeyAgreementSpi object, so that it can be reused for further key agreements. Unless this key agreement is reinitialized with one of the engineInit methods, the same private information and algorithm parameters will be used for subsequent key agreements.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requested secret key algorithm </w:t>
      </w:r>
      <w:r w:rsidDel="00000000" w:rsidR="00000000" w:rsidRPr="00000000">
        <w:rPr>
          <w:b w:val="1"/>
          <w:shd w:fill="auto" w:val="clear"/>
          <w:rtl w:val="0"/>
        </w:rPr>
        <w:t xml:space="preserve">Returns:</w:t>
      </w:r>
      <w:r w:rsidDel="00000000" w:rsidR="00000000" w:rsidRPr="00000000">
        <w:rPr>
          <w:shd w:fill="auto" w:val="clear"/>
          <w:rtl w:val="0"/>
        </w:rPr>
        <w:t xml:space="preserve">the shared secret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key agreement has not been completed yet </w:t>
      </w:r>
      <w:hyperlink r:id="rId8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requested secret key algorithm is not available </w:t>
      </w:r>
      <w:hyperlink r:id="rId82">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shared secret key material cannot be used to generate a secret key of the requested algorithm type (e.g., the key material is too short)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31" Type="http://schemas.openxmlformats.org/officeDocument/2006/relationships/hyperlink" Target="http://docs.google.com/javax/crypto/KeyAgreementSpi.html#engineGenerateSecret(java.lang.String)" TargetMode="External"/><Relationship Id="rId30" Type="http://schemas.openxmlformats.org/officeDocument/2006/relationships/hyperlink" Target="http://docs.google.com/javax/crypto/SecretKey.html" TargetMode="External"/><Relationship Id="rId33" Type="http://schemas.openxmlformats.org/officeDocument/2006/relationships/hyperlink" Target="http://docs.google.com/javax/crypto/KeyAgreementSpi.html#engineInit(java.security.Key,%20java.security.spec.AlgorithmParameterSpec,%20java.security.SecureRandom)"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security/spec/AlgorithmParameterSpec.html" TargetMode="External"/><Relationship Id="rId34" Type="http://schemas.openxmlformats.org/officeDocument/2006/relationships/hyperlink" Target="http://docs.google.com/java/security/Key.html" TargetMode="External"/><Relationship Id="rId37" Type="http://schemas.openxmlformats.org/officeDocument/2006/relationships/hyperlink" Target="http://docs.google.com/javax/crypto/KeyAgreementSpi.html#engineInit(java.security.Key,%20java.security.SecureRandom)" TargetMode="External"/><Relationship Id="rId36" Type="http://schemas.openxmlformats.org/officeDocument/2006/relationships/hyperlink" Target="http://docs.google.com/java/security/SecureRandom.html" TargetMode="External"/><Relationship Id="rId39" Type="http://schemas.openxmlformats.org/officeDocument/2006/relationships/hyperlink" Target="http://docs.google.com/java/security/SecureRandom.html" TargetMode="External"/><Relationship Id="rId38" Type="http://schemas.openxmlformats.org/officeDocument/2006/relationships/hyperlink" Target="http://docs.google.com/java/security/Key.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crypto/KeyGenerator.html" TargetMode="External"/><Relationship Id="rId21" Type="http://schemas.openxmlformats.org/officeDocument/2006/relationships/hyperlink" Target="http://docs.google.com/javax/crypto/KeyAgreementSpi.html#engineDoPhase(java.security.Key,%20boolean)" TargetMode="External"/><Relationship Id="rId24" Type="http://schemas.openxmlformats.org/officeDocument/2006/relationships/hyperlink" Target="http://docs.google.com/javax/crypto/KeyAgreementSpi.html#KeyAgreementSpi()" TargetMode="External"/><Relationship Id="rId23" Type="http://schemas.openxmlformats.org/officeDocument/2006/relationships/hyperlink" Target="http://docs.google.com/javax/crypto/SecretKey.html" TargetMode="External"/><Relationship Id="rId26" Type="http://schemas.openxmlformats.org/officeDocument/2006/relationships/hyperlink" Target="http://docs.google.com/javax/crypto/KeyAgreementSpi.html#engineDoPhase(java.security.Key,%20boolean)" TargetMode="External"/><Relationship Id="rId25" Type="http://schemas.openxmlformats.org/officeDocument/2006/relationships/hyperlink" Target="http://docs.google.com/java/security/Key.html" TargetMode="External"/><Relationship Id="rId28" Type="http://schemas.openxmlformats.org/officeDocument/2006/relationships/hyperlink" Target="http://docs.google.com/javax/crypto/KeyAgreementSpi.html#engineGenerateSecret()" TargetMode="External"/><Relationship Id="rId27" Type="http://schemas.openxmlformats.org/officeDocument/2006/relationships/hyperlink" Target="http://docs.google.com/java/security/Key.html" TargetMode="External"/><Relationship Id="rId29" Type="http://schemas.openxmlformats.org/officeDocument/2006/relationships/hyperlink" Target="http://docs.google.com/javax/crypto/KeyAgreementSpi.html#engineGenerateSecret(byte%5B%5D,%20int)"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crypto/KeyAgre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crypto/KeyGenerator.html" TargetMode="External"/><Relationship Id="rId90" Type="http://schemas.openxmlformats.org/officeDocument/2006/relationships/hyperlink" Target="http://docs.google.com/javax/crypto/KeyAgreement.html" TargetMode="External"/><Relationship Id="rId93" Type="http://schemas.openxmlformats.org/officeDocument/2006/relationships/hyperlink" Target="http://docs.google.com/KeyAgreementSpi.html" TargetMode="External"/><Relationship Id="rId92" Type="http://schemas.openxmlformats.org/officeDocument/2006/relationships/hyperlink" Target="http://docs.google.com/index.html?javax/crypto/KeyAgreementSpi.html" TargetMode="External"/><Relationship Id="rId15" Type="http://schemas.openxmlformats.org/officeDocument/2006/relationships/hyperlink" Target="http://docs.google.com/index.html?javax/crypto/KeyAgreementSpi.html" TargetMode="External"/><Relationship Id="rId14" Type="http://schemas.openxmlformats.org/officeDocument/2006/relationships/hyperlink" Target="http://docs.google.com/javax/crypto/KeyGen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Agreement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KeyAgreementSpi.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IllegalStateException.html" TargetMode="External"/><Relationship Id="rId82" Type="http://schemas.openxmlformats.org/officeDocument/2006/relationships/hyperlink" Target="http://docs.google.com/java/security/InvalidKeyException.html" TargetMode="External"/><Relationship Id="rId81" Type="http://schemas.openxmlformats.org/officeDocument/2006/relationships/hyperlink" Target="http://docs.google.com/java/security/NoSuchAlgorithm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AgreementSpi.html" TargetMode="External"/><Relationship Id="rId73" Type="http://schemas.openxmlformats.org/officeDocument/2006/relationships/hyperlink" Target="http://docs.google.com/java/lang/IllegalStateException.html" TargetMode="External"/><Relationship Id="rId72" Type="http://schemas.openxmlformats.org/officeDocument/2006/relationships/hyperlink" Target="http://docs.google.com/javax/crypto/ShortBufferException.html" TargetMode="External"/><Relationship Id="rId75" Type="http://schemas.openxmlformats.org/officeDocument/2006/relationships/hyperlink" Target="http://docs.google.com/javax/crypto/SecretKey.html" TargetMode="External"/><Relationship Id="rId74" Type="http://schemas.openxmlformats.org/officeDocument/2006/relationships/hyperlink" Target="http://docs.google.com/javax/crypto/ShortBufferException.html" TargetMode="External"/><Relationship Id="rId77" Type="http://schemas.openxmlformats.org/officeDocument/2006/relationships/hyperlink" Target="http://docs.google.com/java/lang/IllegalState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security/InvalidKeyException.html" TargetMode="External"/><Relationship Id="rId78" Type="http://schemas.openxmlformats.org/officeDocument/2006/relationships/hyperlink" Target="http://docs.google.com/java/security/NoSuchAlgorithmException.html" TargetMode="External"/><Relationship Id="rId71" Type="http://schemas.openxmlformats.org/officeDocument/2006/relationships/hyperlink" Target="http://docs.google.com/java/lang/IllegalStateException.html" TargetMode="External"/><Relationship Id="rId70" Type="http://schemas.openxmlformats.org/officeDocument/2006/relationships/hyperlink" Target="http://docs.google.com/java/lang/IllegalStateException.html" TargetMode="External"/><Relationship Id="rId62" Type="http://schemas.openxmlformats.org/officeDocument/2006/relationships/hyperlink" Target="http://docs.google.com/java/security/InvalidAlgorithmParameterException.html" TargetMode="External"/><Relationship Id="rId61" Type="http://schemas.openxmlformats.org/officeDocument/2006/relationships/hyperlink" Target="http://docs.google.com/java/security/InvalidKeyException.html" TargetMode="External"/><Relationship Id="rId64" Type="http://schemas.openxmlformats.org/officeDocument/2006/relationships/hyperlink" Target="http://docs.google.com/java/security/Key.html" TargetMode="External"/><Relationship Id="rId63" Type="http://schemas.openxmlformats.org/officeDocument/2006/relationships/hyperlink" Target="http://docs.google.com/java/security/Key.html" TargetMode="External"/><Relationship Id="rId66" Type="http://schemas.openxmlformats.org/officeDocument/2006/relationships/hyperlink" Target="http://docs.google.com/java/lang/IllegalStateException.html" TargetMode="External"/><Relationship Id="rId65" Type="http://schemas.openxmlformats.org/officeDocument/2006/relationships/hyperlink" Target="http://docs.google.com/java/security/InvalidKeyException.html" TargetMode="External"/><Relationship Id="rId68" Type="http://schemas.openxmlformats.org/officeDocument/2006/relationships/hyperlink" Target="http://docs.google.com/java/lang/IllegalStateException.html" TargetMode="External"/><Relationship Id="rId67" Type="http://schemas.openxmlformats.org/officeDocument/2006/relationships/hyperlink" Target="http://docs.google.com/java/security/InvalidKeyException.html" TargetMode="External"/><Relationship Id="rId60" Type="http://schemas.openxmlformats.org/officeDocument/2006/relationships/hyperlink" Target="http://docs.google.com/java/security/InvalidAlgorithmParameterException.html" TargetMode="External"/><Relationship Id="rId69" Type="http://schemas.openxmlformats.org/officeDocument/2006/relationships/hyperlink" Target="http://docs.google.com/java/lang/IllegalStateException.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security/SecureRandom.html" TargetMode="External"/><Relationship Id="rId52" Type="http://schemas.openxmlformats.org/officeDocument/2006/relationships/hyperlink" Target="http://docs.google.com/java/security/Key.html" TargetMode="External"/><Relationship Id="rId55" Type="http://schemas.openxmlformats.org/officeDocument/2006/relationships/hyperlink" Target="http://docs.google.com/java/security/InvalidKeyException.html" TargetMode="External"/><Relationship Id="rId54" Type="http://schemas.openxmlformats.org/officeDocument/2006/relationships/hyperlink" Target="http://docs.google.com/java/security/InvalidKeyException.html" TargetMode="External"/><Relationship Id="rId57" Type="http://schemas.openxmlformats.org/officeDocument/2006/relationships/hyperlink" Target="http://docs.google.com/java/security/spec/AlgorithmParameterSpec.html" TargetMode="External"/><Relationship Id="rId56" Type="http://schemas.openxmlformats.org/officeDocument/2006/relationships/hyperlink" Target="http://docs.google.com/java/security/Key.html" TargetMode="External"/><Relationship Id="rId59" Type="http://schemas.openxmlformats.org/officeDocument/2006/relationships/hyperlink" Target="http://docs.google.com/java/security/InvalidKeyException.html" TargetMode="External"/><Relationship Id="rId58" Type="http://schemas.openxmlformats.org/officeDocument/2006/relationships/hyperlink" Target="http://docs.google.com/java/security/SecureRan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