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javax.imageio.plugins.jpeg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JPEGQTable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javax.imageio.plugins.jpeg.JPEGQTable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JPEGQTable</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encapsulating a single JPEG quantization table. The elements appear in natural order (as opposed to zig-zag order). Static variables are provided for the "standard" tables taken from Annex K of the JPEG spec, as well as the default tables conventionally used for visually lossless encoding.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about the operation of the built-in JPEG plug-ins, see the </w:t>
      </w:r>
      <w:hyperlink r:id="rId20">
        <w:r w:rsidDel="00000000" w:rsidR="00000000" w:rsidRPr="00000000">
          <w:rPr>
            <w:color w:val="0000ee"/>
            <w:u w:val="single"/>
            <w:shd w:fill="auto" w:val="clear"/>
            <w:rtl w:val="0"/>
          </w:rPr>
          <w:t xml:space="preserve">JPEG metadata format specification and usage notes</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JPEGQTable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K1Div2Luminance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sample luminance quantization table given in the JPEG specification, table K.1, with all elements divided by 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JPEGQTable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K1Luminance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sample luminance quantization table given in the JPEG specification, table K.1.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JPEGQTable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K2Chrominance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sample chrominance quantization table given in the JPEG specification, table K.2.</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JPEGQTable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K2Div2Chrominance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sample chrominance quantization table given in the JPEG specification, table K.2, with all elements divided by 2.</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JPEGQTable</w:t>
              </w:r>
            </w:hyperlink>
            <w:r w:rsidDel="00000000" w:rsidR="00000000" w:rsidRPr="00000000">
              <w:rPr>
                <w:shd w:fill="auto" w:val="clear"/>
                <w:rtl w:val="0"/>
              </w:rPr>
              <w:t xml:space="preserve">(int[] table)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quantization table from the argument, which must contain 64 elements in natural order (not zig-zag order).</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JPEGQTable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getScaledInstance</w:t>
              </w:r>
            </w:hyperlink>
            <w:r w:rsidDel="00000000" w:rsidR="00000000" w:rsidRPr="00000000">
              <w:rPr>
                <w:shd w:fill="auto" w:val="clear"/>
                <w:rtl w:val="0"/>
              </w:rPr>
              <w:t xml:space="preserve">(float scaleFactor, boolean forceBaseline)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quantization table where the values are multiplied by scaleFactor and then clamped to the range 1..32767 (or to 1..255 if forceBaseline is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getTable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current quantization table as an array of ints in natural (not zig-zag)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object.</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K1Luminance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6">
        <w:r w:rsidDel="00000000" w:rsidR="00000000" w:rsidRPr="00000000">
          <w:rPr>
            <w:rFonts w:ascii="Courier" w:cs="Courier" w:eastAsia="Courier" w:hAnsi="Courier"/>
            <w:color w:val="0000ee"/>
            <w:u w:val="single"/>
            <w:shd w:fill="auto" w:val="clear"/>
            <w:rtl w:val="0"/>
          </w:rPr>
          <w:t xml:space="preserve">JPEGQTable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K1Luminance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sample luminance quantization table given in the JPEG specification, table K.1. According to the specification, these values produce "good" quality output.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K1Div2Luminance</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K1Div2Luminance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
        <w:r w:rsidDel="00000000" w:rsidR="00000000" w:rsidRPr="00000000">
          <w:rPr>
            <w:rFonts w:ascii="Courier" w:cs="Courier" w:eastAsia="Courier" w:hAnsi="Courier"/>
            <w:color w:val="0000ee"/>
            <w:u w:val="single"/>
            <w:shd w:fill="auto" w:val="clear"/>
            <w:rtl w:val="0"/>
          </w:rPr>
          <w:t xml:space="preserve">JPEGQTable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K1Div2Luminance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sample luminance quantization table given in the JPEG specification, table K.1, with all elements divided by 2. According to the specification, these values produce "very good" quality output. This is the table usually used for "visually lossless" encoding, and is the default luminance table used if the default tables and quality settings are used.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K1Luminance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K2Chrominance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0">
        <w:r w:rsidDel="00000000" w:rsidR="00000000" w:rsidRPr="00000000">
          <w:rPr>
            <w:rFonts w:ascii="Courier" w:cs="Courier" w:eastAsia="Courier" w:hAnsi="Courier"/>
            <w:color w:val="0000ee"/>
            <w:u w:val="single"/>
            <w:shd w:fill="auto" w:val="clear"/>
            <w:rtl w:val="0"/>
          </w:rPr>
          <w:t xml:space="preserve">JPEGQTable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K2Chrominance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sample chrominance quantization table given in the JPEG specification, table K.2. According to the specification, these values produce "good" quality output.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K2Div2Chrominance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K2Div2Chrominance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2">
        <w:r w:rsidDel="00000000" w:rsidR="00000000" w:rsidRPr="00000000">
          <w:rPr>
            <w:rFonts w:ascii="Courier" w:cs="Courier" w:eastAsia="Courier" w:hAnsi="Courier"/>
            <w:color w:val="0000ee"/>
            <w:u w:val="single"/>
            <w:shd w:fill="auto" w:val="clear"/>
            <w:rtl w:val="0"/>
          </w:rPr>
          <w:t xml:space="preserve">JPEGQTable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K2Div2Chrominance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sample chrominance quantization table given in the JPEG specification, table K.2, with all elements divided by 2. According to the specification, these values produce "very good" quality output. This is the table usually used for "visually lossless" encoding, and is the default chrominance table used if the default tables and quality settings are used.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3">
        <w:r w:rsidDel="00000000" w:rsidR="00000000" w:rsidRPr="00000000">
          <w:rPr>
            <w:color w:val="0000ee"/>
            <w:u w:val="single"/>
            <w:shd w:fill="auto" w:val="clear"/>
            <w:rtl w:val="0"/>
          </w:rPr>
          <w:t xml:space="preserve">K2Chrominance</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JPEGQTable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JPEGQTable</w:t>
      </w:r>
      <w:r w:rsidDel="00000000" w:rsidR="00000000" w:rsidRPr="00000000">
        <w:rPr>
          <w:rFonts w:ascii="Courier" w:cs="Courier" w:eastAsia="Courier" w:hAnsi="Courier"/>
          <w:shd w:fill="auto" w:val="clear"/>
          <w:rtl w:val="0"/>
        </w:rPr>
        <w:t xml:space="preserve">(int[] table)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quantization table from the argument, which must contain 64 elements in natural order (not zig-zag order). A copy is made of the the input array.</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table - the quantization table, as an int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table is null or table.length is not equal to 64.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getTable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current quantization table as an array of ints in natural (not zig-zag) order.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the current quantization table.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getScaledInstance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JPEGQTable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getScaledInstance</w:t>
      </w:r>
      <w:r w:rsidDel="00000000" w:rsidR="00000000" w:rsidRPr="00000000">
        <w:rPr>
          <w:rFonts w:ascii="Courier" w:cs="Courier" w:eastAsia="Courier" w:hAnsi="Courier"/>
          <w:shd w:fill="auto" w:val="clear"/>
          <w:rtl w:val="0"/>
        </w:rPr>
        <w:t xml:space="preserve">(float scaleFactor,</w:t>
        <w:br w:type="textWrapping"/>
        <w:t xml:space="preserve">                                    boolean forceBaseline)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quantization table where the values are multiplied by scaleFactor and then clamped to the range 1..32767 (or to 1..255 if forceBaseline is true).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Values of scaleFactorless than 1 tend to improve the quality level of the table, and values greater than 1.0 degrade the quality level of the table.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scaleFactor - the multiplicative factor for the table.forceBaseline - if true, the values will be clamped to the range 1..255. </w:t>
      </w:r>
      <w:r w:rsidDel="00000000" w:rsidR="00000000" w:rsidRPr="00000000">
        <w:rPr>
          <w:b w:val="1"/>
          <w:shd w:fill="auto" w:val="clear"/>
          <w:rtl w:val="0"/>
        </w:rPr>
        <w:t xml:space="preserve">Returns:</w:t>
      </w:r>
      <w:r w:rsidDel="00000000" w:rsidR="00000000" w:rsidRPr="00000000">
        <w:rPr>
          <w:shd w:fill="auto" w:val="clear"/>
          <w:rtl w:val="0"/>
        </w:rPr>
        <w:t xml:space="preserve">a new quantization table that is a linear multiple of the current table.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57">
        <w:r w:rsidDel="00000000" w:rsidR="00000000" w:rsidRPr="00000000">
          <w:rPr>
            <w:b w:val="1"/>
            <w:color w:val="0000ee"/>
            <w:u w:val="single"/>
            <w:shd w:fill="auto" w:val="clear"/>
            <w:rtl w:val="0"/>
          </w:rPr>
          <w:t xml:space="preserve">Object</w:t>
        </w:r>
      </w:hyperlink>
      <w:r w:rsidDel="00000000" w:rsidR="00000000" w:rsidRPr="00000000">
        <w:rPr>
          <w:shd w:fill="auto" w:val="clear"/>
          <w:rtl w:val="0"/>
        </w:rPr>
        <w:t xml:space="preserve"> Returns a string representation of the object. In general, the toString method returns a string that "textually represents" this object. The result should be a concise but informative representation that is easy for a person to read. It is recommended that all subclasses override this method.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toString method for class Object returns a string consisting of the name of the class of which the object is an instance, the at-sign character `@', and the unsigned hexadecimal representation of the hash code of the object. In other words, this method returns a string equal to the value of:</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getClass().getName() + '@' + Integer.toHexString(hashCode())</w:t>
        <w:br w:type="textWrapping"/>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hashCode()" TargetMode="External"/><Relationship Id="rId42" Type="http://schemas.openxmlformats.org/officeDocument/2006/relationships/hyperlink" Target="http://docs.google.com/java/lang/Object.html#notifyAll()" TargetMode="External"/><Relationship Id="rId41" Type="http://schemas.openxmlformats.org/officeDocument/2006/relationships/hyperlink" Target="http://docs.google.com/java/lang/Object.html#notify()" TargetMode="External"/><Relationship Id="rId44" Type="http://schemas.openxmlformats.org/officeDocument/2006/relationships/hyperlink" Target="http://docs.google.com/java/lang/Object.html#wait(long)" TargetMode="External"/><Relationship Id="rId43" Type="http://schemas.openxmlformats.org/officeDocument/2006/relationships/hyperlink" Target="http://docs.google.com/java/lang/Object.html#wait()" TargetMode="External"/><Relationship Id="rId46" Type="http://schemas.openxmlformats.org/officeDocument/2006/relationships/hyperlink" Target="http://docs.google.com/javax/imageio/plugins/jpeg/JPEGQTable.html" TargetMode="External"/><Relationship Id="rId45"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imageio/plugins/jpeg/JPEGQTable.html" TargetMode="External"/><Relationship Id="rId47" Type="http://schemas.openxmlformats.org/officeDocument/2006/relationships/hyperlink" Target="http://docs.google.com/javax/imageio/plugins/jpeg/JPEGQTable.html#K1Div2Luminance" TargetMode="External"/><Relationship Id="rId49" Type="http://schemas.openxmlformats.org/officeDocument/2006/relationships/hyperlink" Target="http://docs.google.com/javax/imageio/plugins/jpeg/JPEGQTable.html#K1Luminan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PEGQTable.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x/imageio/plugins/jpeg/JPEGQTable.html#getScaledInstance(float,%20boolean)" TargetMode="External"/><Relationship Id="rId30" Type="http://schemas.openxmlformats.org/officeDocument/2006/relationships/hyperlink" Target="http://docs.google.com/javax/imageio/plugins/jpeg/JPEGQTable.html"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imageio/plugins/jpeg/JPEGQTable.html#getTable()"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imageio/plugins/jpeg/JPEGQTable.html#toString()"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Object.html#equals(java.lang.Object)" TargetMode="External"/><Relationship Id="rId36" Type="http://schemas.openxmlformats.org/officeDocument/2006/relationships/hyperlink" Target="http://docs.google.com/java/lang/Object.html#clone()" TargetMode="External"/><Relationship Id="rId39" Type="http://schemas.openxmlformats.org/officeDocument/2006/relationships/hyperlink" Target="http://docs.google.com/java/lang/Object.html#getClass()" TargetMode="External"/><Relationship Id="rId38" Type="http://schemas.openxmlformats.org/officeDocument/2006/relationships/hyperlink" Target="http://docs.google.com/java/lang/Object.html#finalize()" TargetMode="External"/><Relationship Id="rId62" Type="http://schemas.openxmlformats.org/officeDocument/2006/relationships/hyperlink" Target="http://docs.google.com/class-use/JPEGQTable.html" TargetMode="External"/><Relationship Id="rId61" Type="http://schemas.openxmlformats.org/officeDocument/2006/relationships/hyperlink" Target="http://docs.google.com/package-summary.html" TargetMode="External"/><Relationship Id="rId20" Type="http://schemas.openxmlformats.org/officeDocument/2006/relationships/hyperlink" Target="http://docs.google.com/metadata/doc-files/jpeg_metadata.html" TargetMode="External"/><Relationship Id="rId64" Type="http://schemas.openxmlformats.org/officeDocument/2006/relationships/hyperlink" Target="http://docs.google.com/deprecated-list.html" TargetMode="External"/><Relationship Id="rId63" Type="http://schemas.openxmlformats.org/officeDocument/2006/relationships/hyperlink" Target="http://docs.google.com/package-tree.html" TargetMode="External"/><Relationship Id="rId22" Type="http://schemas.openxmlformats.org/officeDocument/2006/relationships/hyperlink" Target="http://docs.google.com/javax/imageio/plugins/jpeg/JPEGQTable.html#K1Div2Luminance" TargetMode="External"/><Relationship Id="rId66" Type="http://schemas.openxmlformats.org/officeDocument/2006/relationships/hyperlink" Target="http://docs.google.com/help-doc.html" TargetMode="External"/><Relationship Id="rId21" Type="http://schemas.openxmlformats.org/officeDocument/2006/relationships/hyperlink" Target="http://docs.google.com/javax/imageio/plugins/jpeg/JPEGQTable.html" TargetMode="External"/><Relationship Id="rId65" Type="http://schemas.openxmlformats.org/officeDocument/2006/relationships/hyperlink" Target="http://docs.google.com/index-files/index-1.html" TargetMode="External"/><Relationship Id="rId24" Type="http://schemas.openxmlformats.org/officeDocument/2006/relationships/hyperlink" Target="http://docs.google.com/javax/imageio/plugins/jpeg/JPEGQTable.html#K1Luminance" TargetMode="External"/><Relationship Id="rId68" Type="http://schemas.openxmlformats.org/officeDocument/2006/relationships/hyperlink" Target="http://docs.google.com/index.html?javax/imageio/plugins/jpeg/JPEGQTable.html" TargetMode="External"/><Relationship Id="rId23" Type="http://schemas.openxmlformats.org/officeDocument/2006/relationships/hyperlink" Target="http://docs.google.com/javax/imageio/plugins/jpeg/JPEGQTable.html" TargetMode="External"/><Relationship Id="rId67" Type="http://schemas.openxmlformats.org/officeDocument/2006/relationships/hyperlink" Target="http://docs.google.com/javax/imageio/plugins/jpeg/JPEGImageWriteParam.html" TargetMode="External"/><Relationship Id="rId60" Type="http://schemas.openxmlformats.org/officeDocument/2006/relationships/hyperlink" Target="http://docs.google.com/overview-summary.html" TargetMode="External"/><Relationship Id="rId26" Type="http://schemas.openxmlformats.org/officeDocument/2006/relationships/hyperlink" Target="http://docs.google.com/javax/imageio/plugins/jpeg/JPEGQTable.html#K2Chrominance" TargetMode="External"/><Relationship Id="rId25" Type="http://schemas.openxmlformats.org/officeDocument/2006/relationships/hyperlink" Target="http://docs.google.com/javax/imageio/plugins/jpeg/JPEGQTable.html" TargetMode="External"/><Relationship Id="rId69" Type="http://schemas.openxmlformats.org/officeDocument/2006/relationships/hyperlink" Target="http://docs.google.com/JPEGQTable.html" TargetMode="External"/><Relationship Id="rId28" Type="http://schemas.openxmlformats.org/officeDocument/2006/relationships/hyperlink" Target="http://docs.google.com/javax/imageio/plugins/jpeg/JPEGQTable.html#K2Div2Chrominance" TargetMode="External"/><Relationship Id="rId27" Type="http://schemas.openxmlformats.org/officeDocument/2006/relationships/hyperlink" Target="http://docs.google.com/javax/imageio/plugins/jpeg/JPEGQTable.html" TargetMode="External"/><Relationship Id="rId29" Type="http://schemas.openxmlformats.org/officeDocument/2006/relationships/hyperlink" Target="http://docs.google.com/javax/imageio/plugins/jpeg/JPEGQTable.html#JPEGQTable(int%5B%5D)" TargetMode="External"/><Relationship Id="rId51" Type="http://schemas.openxmlformats.org/officeDocument/2006/relationships/hyperlink" Target="http://docs.google.com/javax/imageio/plugins/jpeg/JPEGQTable.html#K2Div2Chrominance" TargetMode="External"/><Relationship Id="rId50" Type="http://schemas.openxmlformats.org/officeDocument/2006/relationships/hyperlink" Target="http://docs.google.com/javax/imageio/plugins/jpeg/JPEGQTable.html" TargetMode="External"/><Relationship Id="rId53" Type="http://schemas.openxmlformats.org/officeDocument/2006/relationships/hyperlink" Target="http://docs.google.com/javax/imageio/plugins/jpeg/JPEGQTable.html#K2Chrominance" TargetMode="External"/><Relationship Id="rId52" Type="http://schemas.openxmlformats.org/officeDocument/2006/relationships/hyperlink" Target="http://docs.google.com/javax/imageio/plugins/jpeg/JPEGQTab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imageio/plugins/jpeg/JPEGQTabl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IllegalArgumentException.html" TargetMode="External"/><Relationship Id="rId13" Type="http://schemas.openxmlformats.org/officeDocument/2006/relationships/hyperlink" Target="http://docs.google.com/javax/imageio/plugins/jpeg/JPEGImageWriteParam.html" TargetMode="External"/><Relationship Id="rId57" Type="http://schemas.openxmlformats.org/officeDocument/2006/relationships/hyperlink" Target="http://docs.google.com/java/lang/Object.html#to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JPEGQTable.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index.html?javax/imageio/plugins/jpeg/JPEGQTable.html" TargetMode="External"/><Relationship Id="rId58" Type="http://schemas.openxmlformats.org/officeDocument/2006/relationships/hyperlink" Target="http://docs.google.com/java/lang/Object.html#toString()"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