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javax.lang.model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Classes and hierarchies of packages used to model the Java programming language.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SourceVersion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Source versions of the Java™ programming language.</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javax.lang.model Description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and hierarchies of packages used to model the Java programming language. The members of this package and its subpackages are for use in language modeling and language processing tasks and APIs including, but not limited to, the </w:t>
      </w:r>
      <w:hyperlink r:id="rId18">
        <w:r w:rsidDel="00000000" w:rsidR="00000000" w:rsidRPr="00000000">
          <w:rPr>
            <w:color w:val="0000ee"/>
            <w:u w:val="single"/>
            <w:shd w:fill="auto" w:val="clear"/>
            <w:rtl w:val="0"/>
          </w:rPr>
          <w:t xml:space="preserve">annotation processing</w:t>
        </w:r>
      </w:hyperlink>
      <w:r w:rsidDel="00000000" w:rsidR="00000000" w:rsidRPr="00000000">
        <w:rPr>
          <w:shd w:fill="auto" w:val="clear"/>
          <w:rtl w:val="0"/>
        </w:rPr>
        <w:t xml:space="preserve"> framework.</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language model follows a </w:t>
      </w:r>
      <w:r w:rsidDel="00000000" w:rsidR="00000000" w:rsidRPr="00000000">
        <w:rPr>
          <w:i w:val="1"/>
          <w:shd w:fill="auto" w:val="clear"/>
          <w:rtl w:val="0"/>
        </w:rPr>
        <w:t xml:space="preserve">mirror</w:t>
      </w:r>
      <w:r w:rsidDel="00000000" w:rsidR="00000000" w:rsidRPr="00000000">
        <w:rPr>
          <w:shd w:fill="auto" w:val="clear"/>
          <w:rtl w:val="0"/>
        </w:rPr>
        <w:t xml:space="preserve">-based design; see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Gilad Bracha and David Ungar. </w:t>
      </w:r>
      <w:r w:rsidDel="00000000" w:rsidR="00000000" w:rsidRPr="00000000">
        <w:rPr>
          <w:i w:val="1"/>
          <w:shd w:fill="auto" w:val="clear"/>
          <w:rtl w:val="0"/>
        </w:rPr>
        <w:t xml:space="preserve">Mirrors: Design Principles for Meta-level Facilities of Object-Oriented Programming Languages</w:t>
      </w:r>
      <w:r w:rsidDel="00000000" w:rsidR="00000000" w:rsidRPr="00000000">
        <w:rPr>
          <w:shd w:fill="auto" w:val="clear"/>
          <w:rtl w:val="0"/>
        </w:rPr>
        <w:t xml:space="preserve">. In Proc. of the ACM Conf. on Object-Oriented Programming, Systems, Languages and Applications, October 2004.In particular, the model makes a distinction between static language constructs, like the </w:t>
      </w:r>
      <w:hyperlink r:id="rId19">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representing java.util.Set, and the family of </w:t>
      </w:r>
      <w:hyperlink r:id="rId20">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that may be associated with an element, like the raw type java.util.Set, java.util.Set&lt;String&gt;, and java.util.Set&lt;T&gt;.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Unless otherwise specified, methods in this package will throw a NullPointerException if given a null argument.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x/lang/model/type/package-summary.html" TargetMode="External"/><Relationship Id="rId22" Type="http://schemas.openxmlformats.org/officeDocument/2006/relationships/hyperlink" Target="http://docs.google.com/package-use.html" TargetMode="External"/><Relationship Id="rId21" Type="http://schemas.openxmlformats.org/officeDocument/2006/relationships/hyperlink" Target="http://docs.google.com/overview-summary.html" TargetMode="External"/><Relationship Id="rId24" Type="http://schemas.openxmlformats.org/officeDocument/2006/relationships/hyperlink" Target="http://docs.google.com/deprecated-list.html" TargetMode="External"/><Relationship Id="rId23"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help-doc.html" TargetMode="External"/><Relationship Id="rId25" Type="http://schemas.openxmlformats.org/officeDocument/2006/relationships/hyperlink" Target="http://docs.google.com/index-files/index-1.html" TargetMode="External"/><Relationship Id="rId28" Type="http://schemas.openxmlformats.org/officeDocument/2006/relationships/hyperlink" Target="http://docs.google.com/javax/lang/model/element/package-summary.html" TargetMode="External"/><Relationship Id="rId27" Type="http://schemas.openxmlformats.org/officeDocument/2006/relationships/hyperlink" Target="http://docs.google.com/javax/jws/soap/package-summary.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html?javax/lang/model/package-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allclasses-noframe.html" TargetMode="External"/><Relationship Id="rId30" Type="http://schemas.openxmlformats.org/officeDocument/2006/relationships/hyperlink" Target="http://docs.google.com/package-summary.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webnotes/devdocs-vs-specs.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bugs.sun.com/services/bugreport/index.jsp" TargetMode="External"/><Relationship Id="rId13" Type="http://schemas.openxmlformats.org/officeDocument/2006/relationships/hyperlink" Target="http://docs.google.com/javax/lang/model/element/package-summary.html" TargetMode="External"/><Relationship Id="rId35" Type="http://schemas.openxmlformats.org/officeDocument/2006/relationships/hyperlink" Target="http://java.sun.com/docs/redist.html" TargetMode="External"/><Relationship Id="rId12" Type="http://schemas.openxmlformats.org/officeDocument/2006/relationships/hyperlink" Target="http://docs.google.com/javax/jws/soap/package-summary.html" TargetMode="External"/><Relationship Id="rId34" Type="http://schemas.openxmlformats.org/officeDocument/2006/relationships/hyperlink" Target="http://docs.google.com/legal/license.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x/lang/model/package-summary.html" TargetMode="External"/><Relationship Id="rId17" Type="http://schemas.openxmlformats.org/officeDocument/2006/relationships/hyperlink" Target="http://docs.google.com/javax/lang/model/SourceVersion.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lang/model/element/package-summary.html" TargetMode="External"/><Relationship Id="rId18" Type="http://schemas.openxmlformats.org/officeDocument/2006/relationships/hyperlink" Target="http://docs.google.com/javax/annotation/processing/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