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Notification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javax.management.Notification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AttributeChangeNotification</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JMXConnectionNotification</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MBeanServerNotification</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MonitorNotification</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RelationNotification</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TimerNotification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Notification</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Notification class represents a notification emitted by an MBean. It contains a reference to the source MBean: if the notification has been forwarded through the MBean server, and the original source of the notification was a reference to the emitting MBean object, then the MBean server replaces it by the MBean's ObjectName. If the listener has registered directly with the MBean, this is either the object name or a direct reference to the MBean.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strongly recommended that notification senders use the object name rather than a reference to the MBean object as the source.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b w:val="1"/>
          <w:shd w:fill="auto" w:val="clear"/>
          <w:rtl w:val="0"/>
        </w:rPr>
        <w:t xml:space="preserve">serialVersionUID</w:t>
      </w:r>
      <w:r w:rsidDel="00000000" w:rsidR="00000000" w:rsidRPr="00000000">
        <w:rPr>
          <w:shd w:fill="auto" w:val="clear"/>
          <w:rtl w:val="0"/>
        </w:rPr>
        <w:t xml:space="preserve"> of this class is -7516092053498031989L.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source</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field hides the </w:t>
            </w:r>
            <w:hyperlink r:id="rId33">
              <w:r w:rsidDel="00000000" w:rsidR="00000000" w:rsidRPr="00000000">
                <w:rPr>
                  <w:color w:val="0000ee"/>
                  <w:u w:val="single"/>
                  <w:shd w:fill="auto" w:val="clear"/>
                  <w:rtl w:val="0"/>
                </w:rPr>
                <w:t xml:space="preserve">EventObject.source</w:t>
              </w:r>
            </w:hyperlink>
            <w:r w:rsidDel="00000000" w:rsidR="00000000" w:rsidRPr="00000000">
              <w:rPr>
                <w:shd w:fill="auto" w:val="clear"/>
                <w:rtl w:val="0"/>
              </w:rPr>
              <w:t xml:space="preserve"> field in the parent class to make it non-transient and therefore part of the serialized form.</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Notification</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long sequenceNumber)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Notification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Notification</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long sequenceNumber, long timeStamp)</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Notification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Notification</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4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long sequenceNumber, long timeStamp, </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Notification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Notification</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long sequenceNumber, </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Notification object.</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notification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getSequenceNumber</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notification sequence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getTimeStamp</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notification timestamp.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notification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getUserData</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user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setSequenceNumber</w:t>
              </w:r>
            </w:hyperlink>
            <w:r w:rsidDel="00000000" w:rsidR="00000000" w:rsidRPr="00000000">
              <w:rPr>
                <w:shd w:fill="auto" w:val="clear"/>
                <w:rtl w:val="0"/>
              </w:rPr>
              <w:t xml:space="preserve">(long sequenceNumber)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notification sequence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setSource</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setTimeStamp</w:t>
              </w:r>
            </w:hyperlink>
            <w:r w:rsidDel="00000000" w:rsidR="00000000" w:rsidRPr="00000000">
              <w:rPr>
                <w:shd w:fill="auto" w:val="clear"/>
                <w:rtl w:val="0"/>
              </w:rPr>
              <w:t xml:space="preserve">(long timeStamp)</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notification timestamp.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setUserData</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userData)</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user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notification.</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64">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getSource</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6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source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source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field hides the </w:t>
      </w:r>
      <w:hyperlink r:id="rId78">
        <w:r w:rsidDel="00000000" w:rsidR="00000000" w:rsidRPr="00000000">
          <w:rPr>
            <w:color w:val="0000ee"/>
            <w:u w:val="single"/>
            <w:shd w:fill="auto" w:val="clear"/>
            <w:rtl w:val="0"/>
          </w:rPr>
          <w:t xml:space="preserve">EventObject.source</w:t>
        </w:r>
      </w:hyperlink>
      <w:r w:rsidDel="00000000" w:rsidR="00000000" w:rsidRPr="00000000">
        <w:rPr>
          <w:shd w:fill="auto" w:val="clear"/>
          <w:rtl w:val="0"/>
        </w:rPr>
        <w:t xml:space="preserve"> field in the parent class to make it non-transient and therefore part of the serialized form.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Notification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Notification</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8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br w:type="textWrapping"/>
        <w:t xml:space="preserve">                    long sequenceNumber)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Notification object. The notification timeStamp is set to the current date.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notification type.source - The notification source.sequenceNumber - The notification sequence number within the source object.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Notification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Notification</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br w:type="textWrapping"/>
        <w:t xml:space="preserve">                    long sequenceNumber,</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Notification object. The notification timeStamp is set to the current date.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notification type.source - The notification source.sequenceNumber - The notification sequence number within the source object.message - The detailed message.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Notification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Notification</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8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br w:type="textWrapping"/>
        <w:t xml:space="preserve">                    long sequenceNumber,</w:t>
        <w:br w:type="textWrapping"/>
        <w:t xml:space="preserve">                    long timeStamp)</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Notification object.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notification type.source - The notification source.sequenceNumber - The notification sequence number within the source object.timeStamp - The notification emission date.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Notification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Notification</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8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br w:type="textWrapping"/>
        <w:t xml:space="preserve">                    long sequenceNumber,</w:t>
        <w:br w:type="textWrapping"/>
        <w:t xml:space="preserve">                    long timeStamp,</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Notification object.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notification type.source - The notification source.sequenceNumber - The notification sequence number within the source object.timeStamp - The notification emission date.message - The detailed message. </w:t>
      </w:r>
      <w:bookmarkStart w:colFirst="0" w:colLast="0" w:name="1ksv4uv" w:id="15"/>
      <w:bookmarkEnd w:id="15"/>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setSource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setSource</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source.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new source for this object.</w:t>
      </w: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EventObject.getSource()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getSequenceNumber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getSequenceNumber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notification sequence number.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notification sequence number within the source object. It's a serial number identifying a particular instance of notification in the context of the notification source. The notification model does not assume that notifications will be received in the same order that they are sent. The sequence number helps listeners to sort received notifications.</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setSequenceNumber(long)</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setSequenceNumber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setSequenceNumber</w:t>
      </w:r>
      <w:r w:rsidDel="00000000" w:rsidR="00000000" w:rsidRPr="00000000">
        <w:rPr>
          <w:rFonts w:ascii="Courier" w:cs="Courier" w:eastAsia="Courier" w:hAnsi="Courier"/>
          <w:shd w:fill="auto" w:val="clear"/>
          <w:rtl w:val="0"/>
        </w:rPr>
        <w:t xml:space="preserve">(long sequenceNumber)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notification sequence number.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sequenceNumber - The notification sequence number within the source object. It is a serial number identifying a particular instance of notification in the context of the notification source.</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getSequenceNumber()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notification type.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notification type. It's a string expressed in a dot notation similar to Java properties. An example of a notification type is network.alarm.router .</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getTimeStamp</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getTimeStamp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notification timestamp.</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notification timestamp.</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setTimeStamp(long)</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setTimeStamp</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setTimeStamp</w:t>
      </w:r>
      <w:r w:rsidDel="00000000" w:rsidR="00000000" w:rsidRPr="00000000">
        <w:rPr>
          <w:rFonts w:ascii="Courier" w:cs="Courier" w:eastAsia="Courier" w:hAnsi="Courier"/>
          <w:shd w:fill="auto" w:val="clear"/>
          <w:rtl w:val="0"/>
        </w:rPr>
        <w:t xml:space="preserve">(long timeStamp)</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notification timestamp.</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timeStamp - The notification timestamp. It indicates when the notification was generated.</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getTimeStamp()</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getMessage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getMessage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notification message.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message string of this notification object. It contains in a string, which could be the explanation of the notification for displaying to a user</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getUserData</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getUserData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user data.</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user data object. It is used for whatever data the notification source wishes to communicate to its consumers.</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setUserData(java.lang.Object)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setUserData</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setUserData</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userData)</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user data.</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userData - The user data object. It is used for whatever data the notification source wishes to communicate to its consumers.</w:t>
      </w: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getUserData()</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notification.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EventObject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notification.</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Notification.html#Notification(java.lang.String,%20java.lang.Object,%20long,%20long,%20java.lang.String)"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x/management/Notification.html#Notification(java.lang.String,%20java.lang.Object,%20long,%20java.lang.String)"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package-tree.html" TargetMode="External"/><Relationship Id="rId106" Type="http://schemas.openxmlformats.org/officeDocument/2006/relationships/hyperlink" Target="http://docs.google.com/class-use/Notification.html" TargetMode="External"/><Relationship Id="rId105" Type="http://schemas.openxmlformats.org/officeDocument/2006/relationships/hyperlink" Target="http://docs.google.com/package-summary.html" TargetMode="External"/><Relationship Id="rId104" Type="http://schemas.openxmlformats.org/officeDocument/2006/relationships/hyperlink" Target="http://docs.google.com/overview-summary.html" TargetMode="External"/><Relationship Id="rId109" Type="http://schemas.openxmlformats.org/officeDocument/2006/relationships/hyperlink" Target="http://docs.google.com/index-files/index-1.html" TargetMode="External"/><Relationship Id="rId108" Type="http://schemas.openxmlformats.org/officeDocument/2006/relationships/hyperlink" Target="http://docs.google.com/deprecated-list.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x/management/Notification.html#getMessage()" TargetMode="External"/><Relationship Id="rId103" Type="http://schemas.openxmlformats.org/officeDocument/2006/relationships/hyperlink" Target="http://docs.google.com/java/util/EventObject.html" TargetMode="External"/><Relationship Id="rId102" Type="http://schemas.openxmlformats.org/officeDocument/2006/relationships/hyperlink" Target="http://docs.google.com/java/util/EventObject.html#toString()" TargetMode="External"/><Relationship Id="rId101" Type="http://schemas.openxmlformats.org/officeDocument/2006/relationships/hyperlink" Target="http://docs.google.com/java/lang/String.html" TargetMode="External"/><Relationship Id="rId100" Type="http://schemas.openxmlformats.org/officeDocument/2006/relationships/hyperlink" Target="http://docs.google.com/javax/management/Notification.html#getUserData()"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serialized-form.html#javax.management.Notification" TargetMode="External"/><Relationship Id="rId33" Type="http://schemas.openxmlformats.org/officeDocument/2006/relationships/hyperlink" Target="http://docs.google.com/java/util/EventObject.html#source" TargetMode="External"/><Relationship Id="rId32" Type="http://schemas.openxmlformats.org/officeDocument/2006/relationships/hyperlink" Target="http://docs.google.com/javax/management/Notification.html#source"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x/management/Notification.html#Notification(java.lang.String,%20java.lang.Object,%20long)" TargetMode="External"/><Relationship Id="rId37" Type="http://schemas.openxmlformats.org/officeDocument/2006/relationships/hyperlink" Target="http://docs.google.com/javax/management/Notification.html#Notification(java.lang.String,%20java.lang.Object,%20long,%20long)"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util/EventObject.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management/remote/JMXConnectionNotification.html" TargetMode="External"/><Relationship Id="rId23" Type="http://schemas.openxmlformats.org/officeDocument/2006/relationships/hyperlink" Target="http://docs.google.com/javax/management/AttributeChangeNotification.html" TargetMode="External"/><Relationship Id="rId26" Type="http://schemas.openxmlformats.org/officeDocument/2006/relationships/hyperlink" Target="http://docs.google.com/javax/management/monitor/MonitorNotification.html" TargetMode="External"/><Relationship Id="rId25" Type="http://schemas.openxmlformats.org/officeDocument/2006/relationships/hyperlink" Target="http://docs.google.com/javax/management/MBeanServerNotification.html" TargetMode="External"/><Relationship Id="rId28" Type="http://schemas.openxmlformats.org/officeDocument/2006/relationships/hyperlink" Target="http://docs.google.com/javax/management/timer/TimerNotification.html" TargetMode="External"/><Relationship Id="rId27" Type="http://schemas.openxmlformats.org/officeDocument/2006/relationships/hyperlink" Target="http://docs.google.com/javax/management/relation/RelationNotification.html" TargetMode="External"/><Relationship Id="rId29" Type="http://schemas.openxmlformats.org/officeDocument/2006/relationships/hyperlink" Target="http://docs.google.com/java/util/EventObject.html" TargetMode="External"/><Relationship Id="rId95" Type="http://schemas.openxmlformats.org/officeDocument/2006/relationships/hyperlink" Target="http://docs.google.com/javax/management/Notification.html#getTimeStamp()" TargetMode="External"/><Relationship Id="rId94" Type="http://schemas.openxmlformats.org/officeDocument/2006/relationships/hyperlink" Target="http://docs.google.com/javax/management/Notification.html#setTimeStamp(long)"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management/Notification.html#setUserData(java.lang.Object)" TargetMode="External"/><Relationship Id="rId13" Type="http://schemas.openxmlformats.org/officeDocument/2006/relationships/hyperlink" Target="http://docs.google.com/javax/management/NotCompliantMBean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management/Notification.html#setSequenceNumber(long)" TargetMode="External"/><Relationship Id="rId90" Type="http://schemas.openxmlformats.org/officeDocument/2006/relationships/hyperlink" Target="http://docs.google.com/java/util/EventObject.html#getSource()"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x/management/Notification.html#getSequenceNumber()" TargetMode="External"/><Relationship Id="rId118" Type="http://schemas.openxmlformats.org/officeDocument/2006/relationships/hyperlink" Target="http://docs.google.com/legal/license.html" TargetMode="External"/><Relationship Id="rId117" Type="http://schemas.openxmlformats.org/officeDocument/2006/relationships/hyperlink" Target="http://docs.google.com/webnotes/devdocs-vs-specs.html" TargetMode="External"/><Relationship Id="rId116" Type="http://schemas.openxmlformats.org/officeDocument/2006/relationships/hyperlink" Target="http://bugs.sun.com/services/bugreport/index.jsp" TargetMode="External"/><Relationship Id="rId115" Type="http://schemas.openxmlformats.org/officeDocument/2006/relationships/hyperlink" Target="http://docs.google.com/allclasses-noframe.html" TargetMode="External"/><Relationship Id="rId119" Type="http://schemas.openxmlformats.org/officeDocument/2006/relationships/hyperlink" Target="http://java.sun.com/docs/redist.html" TargetMode="External"/><Relationship Id="rId15" Type="http://schemas.openxmlformats.org/officeDocument/2006/relationships/hyperlink" Target="http://docs.google.com/index.html?javax/management/Notification.html" TargetMode="External"/><Relationship Id="rId110" Type="http://schemas.openxmlformats.org/officeDocument/2006/relationships/hyperlink" Target="http://docs.google.com/help-doc.html" TargetMode="External"/><Relationship Id="rId14" Type="http://schemas.openxmlformats.org/officeDocument/2006/relationships/hyperlink" Target="http://docs.google.com/javax/management/NotificationBroadcas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otification.html" TargetMode="External"/><Relationship Id="rId19" Type="http://schemas.openxmlformats.org/officeDocument/2006/relationships/image" Target="media/image1.png"/><Relationship Id="rId114" Type="http://schemas.openxmlformats.org/officeDocument/2006/relationships/hyperlink" Target="http://docs.google.com/Notifica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index.html?javax/management/Notification.html" TargetMode="External"/><Relationship Id="rId112" Type="http://schemas.openxmlformats.org/officeDocument/2006/relationships/hyperlink" Target="http://docs.google.com/javax/management/NotificationBroadcaster.html" TargetMode="External"/><Relationship Id="rId111" Type="http://schemas.openxmlformats.org/officeDocument/2006/relationships/hyperlink" Target="http://docs.google.com/javax/management/NotCompliantMBeanException.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lang/Object.html" TargetMode="External"/><Relationship Id="rId89" Type="http://schemas.openxmlformats.org/officeDocument/2006/relationships/hyperlink" Target="http://docs.google.com/java/lang/Object.html" TargetMode="External"/><Relationship Id="rId80" Type="http://schemas.openxmlformats.org/officeDocument/2006/relationships/hyperlink" Target="http://docs.google.com/java/lang/Object.html"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otification.html" TargetMode="External"/><Relationship Id="rId73" Type="http://schemas.openxmlformats.org/officeDocument/2006/relationships/hyperlink" Target="http://docs.google.com/java/lang/Object.html#notifyAll()" TargetMode="External"/><Relationship Id="rId72" Type="http://schemas.openxmlformats.org/officeDocument/2006/relationships/hyperlink" Target="http://docs.google.com/java/lang/Object.html#notify()" TargetMode="External"/><Relationship Id="rId75" Type="http://schemas.openxmlformats.org/officeDocument/2006/relationships/hyperlink" Target="http://docs.google.com/java/lang/Object.html#wait(long)" TargetMode="External"/><Relationship Id="rId74" Type="http://schemas.openxmlformats.org/officeDocument/2006/relationships/hyperlink" Target="http://docs.google.com/java/lang/Object.html#wait()"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lang/Object.html#wait(long,%20int)"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util/EventObject.html#source" TargetMode="External"/><Relationship Id="rId71" Type="http://schemas.openxmlformats.org/officeDocument/2006/relationships/hyperlink" Target="http://docs.google.com/java/lang/Object.html#hashCode()" TargetMode="External"/><Relationship Id="rId70" Type="http://schemas.openxmlformats.org/officeDocument/2006/relationships/hyperlink" Target="http://docs.google.com/java/lang/Object.html#getClass()"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util/EventObject.html" TargetMode="External"/><Relationship Id="rId63" Type="http://schemas.openxmlformats.org/officeDocument/2006/relationships/hyperlink" Target="http://docs.google.com/javax/management/Notification.html#toString()" TargetMode="External"/><Relationship Id="rId66" Type="http://schemas.openxmlformats.org/officeDocument/2006/relationships/hyperlink" Target="http://docs.google.com/java/lang/Object.html" TargetMode="External"/><Relationship Id="rId65" Type="http://schemas.openxmlformats.org/officeDocument/2006/relationships/hyperlink" Target="http://docs.google.com/java/util/EventObject.html#getSource()" TargetMode="External"/><Relationship Id="rId68" Type="http://schemas.openxmlformats.org/officeDocument/2006/relationships/hyperlink" Target="http://docs.google.com/java/lang/Object.html#equals(java.lang.Object)" TargetMode="External"/><Relationship Id="rId67" Type="http://schemas.openxmlformats.org/officeDocument/2006/relationships/hyperlink" Target="http://docs.google.com/java/lang/Object.html#clone()" TargetMode="External"/><Relationship Id="rId60" Type="http://schemas.openxmlformats.org/officeDocument/2006/relationships/hyperlink" Target="http://docs.google.com/javax/management/Notification.html#setUserData(java.lang.Object)" TargetMode="External"/><Relationship Id="rId69" Type="http://schemas.openxmlformats.org/officeDocument/2006/relationships/hyperlink" Target="http://docs.google.com/java/lang/Object.html#finalize()" TargetMode="External"/><Relationship Id="rId51" Type="http://schemas.openxmlformats.org/officeDocument/2006/relationships/hyperlink" Target="http://docs.google.com/javax/management/Notification.html#getTimeStamp()" TargetMode="External"/><Relationship Id="rId50" Type="http://schemas.openxmlformats.org/officeDocument/2006/relationships/hyperlink" Target="http://docs.google.com/javax/management/Notification.html#getSequenceNumber()" TargetMode="External"/><Relationship Id="rId53" Type="http://schemas.openxmlformats.org/officeDocument/2006/relationships/hyperlink" Target="http://docs.google.com/javax/management/Notification.html#getType()"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x/management/Notification.html#getUserData()" TargetMode="External"/><Relationship Id="rId54" Type="http://schemas.openxmlformats.org/officeDocument/2006/relationships/hyperlink" Target="http://docs.google.com/java/lang/Object.html" TargetMode="External"/><Relationship Id="rId57" Type="http://schemas.openxmlformats.org/officeDocument/2006/relationships/hyperlink" Target="http://docs.google.com/javax/management/Notification.html#setSource(java.lang.Object)" TargetMode="External"/><Relationship Id="rId56" Type="http://schemas.openxmlformats.org/officeDocument/2006/relationships/hyperlink" Target="http://docs.google.com/javax/management/Notification.html#setSequenceNumber(long)" TargetMode="External"/><Relationship Id="rId59" Type="http://schemas.openxmlformats.org/officeDocument/2006/relationships/hyperlink" Target="http://docs.google.com/javax/management/Notification.html#setTimeStamp(long)" TargetMode="External"/><Relationship Id="rId5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