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javax.management.monitor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Monitor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javax.management.NotificationBroadcasterSupport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javax.management.monitor.Monitor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StringMonitor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Monitor</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NotificationBroadcasterSupport</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MonitorMBean</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MBeanRegistration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part common to all monitor MBeans. A monitor MBean monitors values of an attribute common to a set of observed MBeans. The observed attribute is monitored at intervals specified by the granularity period. A gauge value (derived gauge) is derived from the values of the observed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alreadyNotified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equivalent to </w:t>
            </w:r>
            <w:hyperlink r:id="rId33">
              <w:r w:rsidDel="00000000" w:rsidR="00000000" w:rsidRPr="00000000">
                <w:rPr>
                  <w:i w:val="1"/>
                  <w:color w:val="0000ee"/>
                  <w:u w:val="single"/>
                  <w:shd w:fill="auto" w:val="clear"/>
                  <w:rtl w:val="0"/>
                </w:rPr>
                <w:t xml:space="preserve">alreadyNotifieds</w:t>
              </w:r>
            </w:hyperlink>
            <w:r w:rsidDel="00000000" w:rsidR="00000000" w:rsidRPr="00000000">
              <w:rPr>
                <w:i w:val="1"/>
                <w:shd w:fill="auto" w:val="clear"/>
                <w:rtl w:val="0"/>
              </w:rPr>
              <w:t xml:space="preserve">[0].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alreadyNotifieds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Selected monitor errors that have already been notified.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capacityIncrement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amount by which the capacity of the monitor arrays are automatically incremented when their size becomes greater than their capacity.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dbgTag</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elementCount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valid components in the vector of observed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OBSERVED_ATTRIBUTE_ERROR_NOTIFIED</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denoting that a notification has occurred after changing the observed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OBSERVED_ATTRIBUTE_TYPE_ERROR_NOTIFIED</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denoting that a notification has occurred after changing the observed object or the observed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OBSERVED_OBJECT_ERROR_NOTIFIED</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denoting that a notification has occurred after changing the observed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RESET_FLAGS_ALREADY_NOTIFIED</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is used to reset the </w:t>
            </w:r>
            <w:hyperlink r:id="rId43">
              <w:r w:rsidDel="00000000" w:rsidR="00000000" w:rsidRPr="00000000">
                <w:rPr>
                  <w:color w:val="0000ee"/>
                  <w:u w:val="single"/>
                  <w:shd w:fill="auto" w:val="clear"/>
                  <w:rtl w:val="0"/>
                </w:rPr>
                <w:t xml:space="preserve">alreadyNotifieds</w:t>
              </w:r>
            </w:hyperlink>
            <w:r w:rsidDel="00000000" w:rsidR="00000000" w:rsidRPr="00000000">
              <w:rPr>
                <w:shd w:fill="auto" w:val="clear"/>
                <w:rtl w:val="0"/>
              </w:rPr>
              <w:t xml:space="preserve"> monitor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RUNTIME_ERROR_NOTIFIED</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denoting that a notification has occurred after changing the observed object or the observed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server</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Reference to the MBean server.</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Monitor</w:t>
              </w:r>
            </w:hyperlink>
            <w:r w:rsidDel="00000000" w:rsidR="00000000" w:rsidRPr="00000000">
              <w:rPr>
                <w:shd w:fill="auto" w:val="clear"/>
                <w:rtl w:val="0"/>
              </w:rPr>
              <w:t xml:space="preserve">()           </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addObservedObject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object in the set of observed MBeans, if this object is not already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containsObservedObject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specified object is in the set of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getGranularityPeriod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granularity period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getObservedAttribute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attribute being observed.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getObservedObject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57">
              <w:r w:rsidDel="00000000" w:rsidR="00000000" w:rsidRPr="00000000">
                <w:rPr>
                  <w:i w:val="1"/>
                  <w:color w:val="0000ee"/>
                  <w:u w:val="single"/>
                  <w:shd w:fill="auto" w:val="clear"/>
                  <w:rtl w:val="0"/>
                </w:rPr>
                <w:t xml:space="preserve">getObservedObjects()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getObservedObjects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objects being observed.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whether the monitor MBean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monitor MBean to perform any operations needed after having been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postRegister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registrationDone)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monitor MBean to perform any operations needed after having been registered in the MBean server or after the registration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monitor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6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monitor MBean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removeObservedObject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object from the set of observed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setGranularityPeriod</w:t>
              </w:r>
            </w:hyperlink>
            <w:r w:rsidDel="00000000" w:rsidR="00000000" w:rsidRPr="00000000">
              <w:rPr>
                <w:shd w:fill="auto" w:val="clear"/>
                <w:rtl w:val="0"/>
              </w:rPr>
              <w:t xml:space="preserve">(long period)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granularity period (in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setObservedAttribute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attribute to observe.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setObservedObject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76">
              <w:r w:rsidDel="00000000" w:rsidR="00000000" w:rsidRPr="00000000">
                <w:rPr>
                  <w:i w:val="1"/>
                  <w:color w:val="0000ee"/>
                  <w:u w:val="single"/>
                  <w:shd w:fill="auto" w:val="clear"/>
                  <w:rtl w:val="0"/>
                </w:rPr>
                <w:t xml:space="preserve">addObservedObject(javax.management.ObjectName)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the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monitor.</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79">
              <w:r w:rsidDel="00000000" w:rsidR="00000000" w:rsidRPr="00000000">
                <w:rPr>
                  <w:b w:val="1"/>
                  <w:color w:val="0000ee"/>
                  <w:u w:val="single"/>
                  <w:shd w:fill="auto" w:val="clear"/>
                  <w:rtl w:val="0"/>
                </w:rPr>
                <w:t xml:space="preserve">NotificationBroadcasterSupport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addNotificationListener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getNotificationInfo</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handleNotification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removeNotificationListener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sendNotification</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capacityIncrement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capacityIncrement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amount by which the capacity of the monitor arrays are automatically incremented when their size becomes greater than their capacity.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elementCount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elementCount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valid components in the vector of observed objects.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alreadyNotified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9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int </w:t>
      </w:r>
      <w:r w:rsidDel="00000000" w:rsidR="00000000" w:rsidRPr="00000000">
        <w:rPr>
          <w:rFonts w:ascii="Courier" w:cs="Courier" w:eastAsia="Courier" w:hAnsi="Courier"/>
          <w:b w:val="1"/>
          <w:shd w:fill="auto" w:val="clear"/>
          <w:rtl w:val="0"/>
        </w:rPr>
        <w:t xml:space="preserve">alreadyNotified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equivalent to </w:t>
      </w:r>
      <w:hyperlink r:id="rId100">
        <w:r w:rsidDel="00000000" w:rsidR="00000000" w:rsidRPr="00000000">
          <w:rPr>
            <w:i w:val="1"/>
            <w:color w:val="0000ee"/>
            <w:u w:val="single"/>
            <w:shd w:fill="auto" w:val="clear"/>
            <w:rtl w:val="0"/>
          </w:rPr>
          <w:t xml:space="preserve">alreadyNotifieds</w:t>
        </w:r>
      </w:hyperlink>
      <w:r w:rsidDel="00000000" w:rsidR="00000000" w:rsidRPr="00000000">
        <w:rPr>
          <w:i w:val="1"/>
          <w:shd w:fill="auto" w:val="clear"/>
          <w:rtl w:val="0"/>
        </w:rPr>
        <w:t xml:space="preserve">[0].</w:t>
      </w:r>
      <w:r w:rsidDel="00000000" w:rsidR="00000000" w:rsidRPr="00000000">
        <w:rPr>
          <w:shd w:fill="auto" w:val="clear"/>
          <w:rtl w:val="0"/>
        </w:rPr>
        <w:t xml:space="preserve">Monitor errors that have already been notified.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alreadyNotifieds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alreadyNotifieds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 monitor errors that have already been notified.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element in this array corresponds to an observed object in the vector. It contains a bit mask of the flags </w:t>
      </w:r>
      <w:hyperlink r:id="rId101">
        <w:r w:rsidDel="00000000" w:rsidR="00000000" w:rsidRPr="00000000">
          <w:rPr>
            <w:color w:val="0000ee"/>
            <w:u w:val="single"/>
            <w:shd w:fill="auto" w:val="clear"/>
            <w:rtl w:val="0"/>
          </w:rPr>
          <w:t xml:space="preserve">OBSERVED_OBJECT_ERROR_NOTIFIED</w:t>
        </w:r>
      </w:hyperlink>
      <w:r w:rsidDel="00000000" w:rsidR="00000000" w:rsidRPr="00000000">
        <w:rPr>
          <w:shd w:fill="auto" w:val="clear"/>
          <w:rtl w:val="0"/>
        </w:rPr>
        <w:t xml:space="preserve"> etc, indicating whether the corresponding notification has already been sent for the MBean being monitored.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server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2">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Reference to the MBean server. This reference is null when the monitor MBean is not registered in an MBean server. This reference is initialized before the monitor MBean is registered in the MBean server.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preRegister(MBeanServer server, ObjectName name)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RESET_FLAGS_ALREADY_NOTIFIED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RESET_FLAGS_ALREADY_NOTIFIED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is used to reset the </w:t>
      </w:r>
      <w:hyperlink r:id="rId104">
        <w:r w:rsidDel="00000000" w:rsidR="00000000" w:rsidRPr="00000000">
          <w:rPr>
            <w:color w:val="0000ee"/>
            <w:u w:val="single"/>
            <w:shd w:fill="auto" w:val="clear"/>
            <w:rtl w:val="0"/>
          </w:rPr>
          <w:t xml:space="preserve">alreadyNotifieds</w:t>
        </w:r>
      </w:hyperlink>
      <w:r w:rsidDel="00000000" w:rsidR="00000000" w:rsidRPr="00000000">
        <w:rPr>
          <w:shd w:fill="auto" w:val="clear"/>
          <w:rtl w:val="0"/>
        </w:rPr>
        <w:t xml:space="preserve"> monitor attribute.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OBSERVED_OBJECT_ERROR_NOTIFIED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OBSERVED_OBJECT_ERROR_NOTIFIED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denoting that a notification has occurred after changing the observed object. This flag is used to check that the new observed object is registered in the MBean server at the time of the first notification.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OBSERVED_ATTRIBUTE_ERROR_NOTIFIED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OBSERVED_ATTRIBUTE_ERROR_NOTIFIED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denoting that a notification has occurred after changing the observed attribute. This flag is used to check that the new observed attribute belongs to the observed object at the time of the first notification.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OBSERVED_ATTRIBUTE_TYPE_ERROR_NOTIFIED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OBSERVED_ATTRIBUTE_TYPE_ERROR_NOTIFIED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denoting that a notification has occurred after changing the observed object or the observed attribute. This flag is used to check that the observed attribute type is correct (depending on the monitor in use) at the time of the first notification.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RUNTIME_ERROR_NOTIFIED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RUNTIME_ERROR_NOTIFIED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denoting that a notification has occurred after changing the observed object or the observed attribute. This flag is used to notify any exception (except the cases described above) when trying to get the value of the observed attribute at the time of the first notification.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dbgTag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1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dbgTag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This field is retained for compatibility but should not be referenced.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Monitor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Monitor</w:t>
      </w:r>
      <w:r w:rsidDel="00000000" w:rsidR="00000000" w:rsidRPr="00000000">
        <w:rPr>
          <w:rFonts w:ascii="Courier" w:cs="Courier" w:eastAsia="Courier" w:hAnsi="Courier"/>
          <w:shd w:fill="auto" w:val="clear"/>
          <w:rtl w:val="0"/>
        </w:rPr>
        <w:t xml:space="preserve">()</w:t>
      </w:r>
    </w:p>
    <w:bookmarkStart w:colFirst="0" w:colLast="0" w:name="2xcytpi" w:id="22"/>
    <w:bookmarkEnd w:id="2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preRegister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preRegister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server,</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monitor MBean to perform any operations it needs before being registered in the MBean server.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Initializes the reference to the MBean server.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server - The MBean server in which the monitor MBean will be registered.name - The object name of the monitor MBean. </w:t>
      </w:r>
      <w:r w:rsidDel="00000000" w:rsidR="00000000" w:rsidRPr="00000000">
        <w:rPr>
          <w:b w:val="1"/>
          <w:shd w:fill="auto" w:val="clear"/>
          <w:rtl w:val="0"/>
        </w:rPr>
        <w:t xml:space="preserve">Returns:</w:t>
      </w:r>
      <w:r w:rsidDel="00000000" w:rsidR="00000000" w:rsidRPr="00000000">
        <w:rPr>
          <w:shd w:fill="auto" w:val="clear"/>
          <w:rtl w:val="0"/>
        </w:rPr>
        <w:t xml:space="preserve">The name of the monitor MBean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Exception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postRegister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postRegister</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registrationDone)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monitor MBean to perform any operations needed after having been registered in the MBean server or after the registration has failed.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used in this context.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postRegister</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registrationDone - Indicates whether or not the MBean has been successfully registered in the MBean server. The value false means that the registration phase has failed.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preDeregister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preDeregister</w:t>
      </w:r>
      <w:r w:rsidDel="00000000" w:rsidR="00000000" w:rsidRPr="00000000">
        <w:rPr>
          <w:rFonts w:ascii="Courier" w:cs="Courier" w:eastAsia="Courier" w:hAnsi="Courier"/>
          <w:shd w:fill="auto" w:val="clear"/>
          <w:rtl w:val="0"/>
        </w:rPr>
        <w:t xml:space="preserve">()</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monitor MBean to perform any operations it needs before being unregistered by the MBean server.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Stops the monitor.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preDeregister</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Exception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postDeregister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postDeregister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monitor MBean to perform any operations needed after having been unregistered by the MBean server.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used in this context.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postDeregister</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MBeanRegistration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the monitor.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MonitorMBean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monitor.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MonitorMBean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getObservedObject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13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getObservedObject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34">
        <w:r w:rsidDel="00000000" w:rsidR="00000000" w:rsidRPr="00000000">
          <w:rPr>
            <w:i w:val="1"/>
            <w:color w:val="0000ee"/>
            <w:u w:val="single"/>
            <w:shd w:fill="auto" w:val="clear"/>
            <w:rtl w:val="0"/>
          </w:rPr>
          <w:t xml:space="preserve">getObservedObjects()</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name of the first object in the set of observed MBeans, or null if there is no such object.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getObservedObject</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object being observed.</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setObservedObject(ObjectName)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setObservedObject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3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setObservedObject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ee"/>
          <w:u w:val="single"/>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41">
        <w:r w:rsidDel="00000000" w:rsidR="00000000" w:rsidRPr="00000000">
          <w:rPr>
            <w:i w:val="1"/>
            <w:color w:val="0000ee"/>
            <w:u w:val="single"/>
            <w:shd w:fill="auto" w:val="clear"/>
            <w:rtl w:val="0"/>
          </w:rPr>
          <w:t xml:space="preserve">addObservedObject(javax.management.ObjectName)</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objects from the set of observed objects, and then adds the specified object.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setObservedObject</w:t>
        </w:r>
      </w:hyperlink>
      <w:r w:rsidDel="00000000" w:rsidR="00000000" w:rsidRPr="00000000">
        <w:rPr>
          <w:shd w:fill="auto" w:val="clear"/>
          <w:rtl w:val="0"/>
        </w:rPr>
        <w:t xml:space="preserve"> in interface </w:t>
      </w:r>
      <w:hyperlink r:id="rId143">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to observe.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specified object is null.</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getObservedObject()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addObservedObject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addObservedObject</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object in the set of observed MBeans, if this object is not already present.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addObservedObject</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to observe.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specified object is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removeObservedObject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removeObservedObject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object from the set of observed MBeans.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removeObservedObject</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to remove.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containsObservedObject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containsObservedObject</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specified object is in the set of observed MBeans.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5">
        <w:r w:rsidDel="00000000" w:rsidR="00000000" w:rsidRPr="00000000">
          <w:rPr>
            <w:color w:val="0000ee"/>
            <w:u w:val="single"/>
            <w:shd w:fill="auto" w:val="clear"/>
            <w:rtl w:val="0"/>
          </w:rPr>
          <w:t xml:space="preserve">containsObservedObject</w:t>
        </w:r>
      </w:hyperlink>
      <w:r w:rsidDel="00000000" w:rsidR="00000000" w:rsidRPr="00000000">
        <w:rPr>
          <w:shd w:fill="auto" w:val="clear"/>
          <w:rtl w:val="0"/>
        </w:rPr>
        <w:t xml:space="preserve"> in interface </w:t>
      </w:r>
      <w:hyperlink r:id="rId156">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The object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present, false otherwise.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getObservedObjects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getObservedObjects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objects being observed.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getObservedObjects</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objects being observed.</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getObservedAttribute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getObservedAttribute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attribute being observed.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observed attribute is not initialized by default (set to null).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getObservedAttribute</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attribute being observed.</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setObservedAttribute(java.lang.String)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setObservedAttribute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setObservedAttribute</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attribute to observe.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observed attribute is not initialized by default (set to null).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setObservedAttribute</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 - The attribute to observe.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specified attribute is null.</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getObservedAttribute()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getGranularityPeriod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getGranularityPeriod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granularity period (in milliseconds).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of the granularity period is 10 seconds.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getGranularityPeriod</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granularity period value.</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setGranularityPeriod(long)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setGranularityPeriod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setGranularityPeriod</w:t>
      </w:r>
      <w:r w:rsidDel="00000000" w:rsidR="00000000" w:rsidRPr="00000000">
        <w:rPr>
          <w:rFonts w:ascii="Courier" w:cs="Courier" w:eastAsia="Courier" w:hAnsi="Courier"/>
          <w:shd w:fill="auto" w:val="clear"/>
          <w:rtl w:val="0"/>
        </w:rPr>
        <w:t xml:space="preserve">(long period)</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granularity period (in milliseconds).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of the granularity period is 10 seconds.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setGranularityPeriod</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period - The granularity period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granularity period is less than or equal to zero.</w:t>
      </w: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getGranularityPeriod()</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whether the monitor MBean is active. A monitor MBean is marked active when the </w:t>
      </w:r>
      <w:hyperlink r:id="rId17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is called. It becomes inactive when the </w:t>
      </w:r>
      <w:hyperlink r:id="rId179">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is called.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monitor MBean is active, false otherwise.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onitor/Monitor.html#OBSERVED_ATTRIBUTE_TYPE_ERROR_NOTIFIED" TargetMode="External"/><Relationship Id="rId190" Type="http://schemas.openxmlformats.org/officeDocument/2006/relationships/hyperlink" Target="http://docs.google.com/javax/management/monitor/MonitorMBean.html" TargetMode="External"/><Relationship Id="rId42" Type="http://schemas.openxmlformats.org/officeDocument/2006/relationships/hyperlink" Target="http://docs.google.com/javax/management/monitor/Monitor.html#RESET_FLAGS_ALREADY_NOTIFIED" TargetMode="External"/><Relationship Id="rId41" Type="http://schemas.openxmlformats.org/officeDocument/2006/relationships/hyperlink" Target="http://docs.google.com/javax/management/monitor/Monitor.html#OBSERVED_OBJECT_ERROR_NOTIFIED" TargetMode="External"/><Relationship Id="rId44" Type="http://schemas.openxmlformats.org/officeDocument/2006/relationships/hyperlink" Target="http://docs.google.com/javax/management/monitor/Monitor.html#RUNTIME_ERROR_NOTIFIED" TargetMode="External"/><Relationship Id="rId194" Type="http://schemas.openxmlformats.org/officeDocument/2006/relationships/hyperlink" Target="http://bugs.sun.com/services/bugreport/index.jsp" TargetMode="External"/><Relationship Id="rId43" Type="http://schemas.openxmlformats.org/officeDocument/2006/relationships/hyperlink" Target="http://docs.google.com/javax/management/monitor/Monitor.html#alreadyNotifieds" TargetMode="External"/><Relationship Id="rId193" Type="http://schemas.openxmlformats.org/officeDocument/2006/relationships/hyperlink" Target="http://docs.google.com/allclasses-noframe.html" TargetMode="External"/><Relationship Id="rId46" Type="http://schemas.openxmlformats.org/officeDocument/2006/relationships/hyperlink" Target="http://docs.google.com/javax/management/monitor/Monitor.html#server" TargetMode="External"/><Relationship Id="rId192" Type="http://schemas.openxmlformats.org/officeDocument/2006/relationships/hyperlink" Target="http://docs.google.com/Monitor.html" TargetMode="External"/><Relationship Id="rId45" Type="http://schemas.openxmlformats.org/officeDocument/2006/relationships/hyperlink" Target="http://docs.google.com/javax/management/MBeanServer.html" TargetMode="External"/><Relationship Id="rId191" Type="http://schemas.openxmlformats.org/officeDocument/2006/relationships/hyperlink" Target="http://docs.google.com/index.html?javax/management/monitor/Monitor.html" TargetMode="External"/><Relationship Id="rId48" Type="http://schemas.openxmlformats.org/officeDocument/2006/relationships/hyperlink" Target="http://docs.google.com/javax/management/monitor/Monitor.html#addObservedObject(javax.management.ObjectName)" TargetMode="External"/><Relationship Id="rId187" Type="http://schemas.openxmlformats.org/officeDocument/2006/relationships/hyperlink" Target="http://docs.google.com/index-files/index-1.html" TargetMode="External"/><Relationship Id="rId47" Type="http://schemas.openxmlformats.org/officeDocument/2006/relationships/hyperlink" Target="http://docs.google.com/javax/management/monitor/Monitor.html#Monitor()" TargetMode="External"/><Relationship Id="rId186" Type="http://schemas.openxmlformats.org/officeDocument/2006/relationships/hyperlink" Target="http://docs.google.com/deprecated-list.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javax/management/ObjectName.html" TargetMode="External"/><Relationship Id="rId184" Type="http://schemas.openxmlformats.org/officeDocument/2006/relationships/hyperlink" Target="http://docs.google.com/class-use/Monitor.html" TargetMode="External"/><Relationship Id="rId189" Type="http://schemas.openxmlformats.org/officeDocument/2006/relationships/hyperlink" Target="http://docs.google.com/javax/management/monitor/GaugeMonitorMBean.html" TargetMode="External"/><Relationship Id="rId188" Type="http://schemas.openxmlformats.org/officeDocument/2006/relationships/hyperlink" Target="http://docs.google.com/help-doc.html" TargetMode="External"/><Relationship Id="rId31" Type="http://schemas.openxmlformats.org/officeDocument/2006/relationships/hyperlink" Target="http://docs.google.com/javax/management/MBeanRegistration.html" TargetMode="External"/><Relationship Id="rId30" Type="http://schemas.openxmlformats.org/officeDocument/2006/relationships/hyperlink" Target="http://docs.google.com/javax/management/monitor/MonitorMBean.html" TargetMode="External"/><Relationship Id="rId33" Type="http://schemas.openxmlformats.org/officeDocument/2006/relationships/hyperlink" Target="http://docs.google.com/javax/management/monitor/Monitor.html#alreadyNotifieds"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javax/management/monitor/Monitor.html#alreadyNotified"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javax/management/monitor/Monitor.html#capacityIncrement" TargetMode="External"/><Relationship Id="rId181" Type="http://schemas.openxmlformats.org/officeDocument/2006/relationships/hyperlink" Target="http://docs.google.com/javax/management/monitor/MonitorMBean.html" TargetMode="External"/><Relationship Id="rId34" Type="http://schemas.openxmlformats.org/officeDocument/2006/relationships/hyperlink" Target="http://docs.google.com/javax/management/monitor/Monitor.html#alreadyNotifieds" TargetMode="External"/><Relationship Id="rId180" Type="http://schemas.openxmlformats.org/officeDocument/2006/relationships/hyperlink" Target="http://docs.google.com/javax/management/monitor/MonitorMBean.html#isActive()" TargetMode="External"/><Relationship Id="rId37" Type="http://schemas.openxmlformats.org/officeDocument/2006/relationships/hyperlink" Target="http://docs.google.com/javax/management/monitor/Monitor.html#dbgTag" TargetMode="External"/><Relationship Id="rId176" Type="http://schemas.openxmlformats.org/officeDocument/2006/relationships/hyperlink" Target="http://docs.google.com/java/lang/IllegalArgumentException.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x/management/monitor/MonitorMBean.html" TargetMode="External"/><Relationship Id="rId39" Type="http://schemas.openxmlformats.org/officeDocument/2006/relationships/hyperlink" Target="http://docs.google.com/javax/management/monitor/Monitor.html#OBSERVED_ATTRIBUTE_ERROR_NOTIFIED" TargetMode="External"/><Relationship Id="rId174" Type="http://schemas.openxmlformats.org/officeDocument/2006/relationships/hyperlink" Target="http://docs.google.com/javax/management/monitor/MonitorMBean.html#setGranularityPeriod(long)" TargetMode="External"/><Relationship Id="rId38" Type="http://schemas.openxmlformats.org/officeDocument/2006/relationships/hyperlink" Target="http://docs.google.com/javax/management/monitor/Monitor.html#elementCount" TargetMode="External"/><Relationship Id="rId173" Type="http://schemas.openxmlformats.org/officeDocument/2006/relationships/hyperlink" Target="http://docs.google.com/java/lang/IllegalArgumentException.html" TargetMode="External"/><Relationship Id="rId179" Type="http://schemas.openxmlformats.org/officeDocument/2006/relationships/hyperlink" Target="http://docs.google.com/javax/management/monitor/Monitor.html#stop()" TargetMode="External"/><Relationship Id="rId178" Type="http://schemas.openxmlformats.org/officeDocument/2006/relationships/hyperlink" Target="http://docs.google.com/javax/management/monitor/Monitor.html#start()" TargetMode="External"/><Relationship Id="rId177" Type="http://schemas.openxmlformats.org/officeDocument/2006/relationships/hyperlink" Target="http://docs.google.com/javax/management/monitor/Monitor.html#getGranularityPeriod()" TargetMode="External"/><Relationship Id="rId20" Type="http://schemas.openxmlformats.org/officeDocument/2006/relationships/hyperlink" Target="http://docs.google.com/javax/management/NotificationBroadcasterSupport.html" TargetMode="External"/><Relationship Id="rId22" Type="http://schemas.openxmlformats.org/officeDocument/2006/relationships/hyperlink" Target="http://docs.google.com/javax/management/MBeanRegistration.html" TargetMode="External"/><Relationship Id="rId21" Type="http://schemas.openxmlformats.org/officeDocument/2006/relationships/image" Target="media/image2.png"/><Relationship Id="rId24" Type="http://schemas.openxmlformats.org/officeDocument/2006/relationships/hyperlink" Target="http://docs.google.com/javax/management/NotificationBroadcaster.html" TargetMode="External"/><Relationship Id="rId23" Type="http://schemas.openxmlformats.org/officeDocument/2006/relationships/hyperlink" Target="http://docs.google.com/javax/management/monitor/MonitorMBean.html" TargetMode="External"/><Relationship Id="rId26" Type="http://schemas.openxmlformats.org/officeDocument/2006/relationships/hyperlink" Target="http://docs.google.com/javax/management/monitor/CounterMonitor.html" TargetMode="External"/><Relationship Id="rId25" Type="http://schemas.openxmlformats.org/officeDocument/2006/relationships/hyperlink" Target="http://docs.google.com/javax/management/NotificationEmitter.html" TargetMode="External"/><Relationship Id="rId28" Type="http://schemas.openxmlformats.org/officeDocument/2006/relationships/hyperlink" Target="http://docs.google.com/javax/management/monitor/StringMonitor.html" TargetMode="External"/><Relationship Id="rId27" Type="http://schemas.openxmlformats.org/officeDocument/2006/relationships/hyperlink" Target="http://docs.google.com/javax/management/monitor/GaugeMonitor.html" TargetMode="External"/><Relationship Id="rId29" Type="http://schemas.openxmlformats.org/officeDocument/2006/relationships/hyperlink" Target="http://docs.google.com/javax/management/NotificationBroadcasterSuppor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monitor/GaugeMonitorM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monitor/Monitor.html" TargetMode="External"/><Relationship Id="rId14" Type="http://schemas.openxmlformats.org/officeDocument/2006/relationships/hyperlink" Target="http://docs.google.com/javax/management/monitor/MonitorMBean.html" TargetMode="External"/><Relationship Id="rId197"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legal/license.html" TargetMode="External"/><Relationship Id="rId16" Type="http://schemas.openxmlformats.org/officeDocument/2006/relationships/hyperlink" Target="http://docs.google.com/Monitor.html" TargetMode="External"/><Relationship Id="rId195" Type="http://schemas.openxmlformats.org/officeDocument/2006/relationships/hyperlink" Target="http://docs.google.com/webnotes/devdocs-vs-spe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management/NotificationBroadcasterSupport.html#removeNotificationListener(javax.management.NotificationListener,%20javax.management.NotificationFilter,%20java.lang.Object)" TargetMode="External"/><Relationship Id="rId83" Type="http://schemas.openxmlformats.org/officeDocument/2006/relationships/hyperlink" Target="http://docs.google.com/javax/management/NotificationBroadcasterSupport.html#removeNotificationListener(javax.management.NotificationListener)"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x/management/NotificationBroadcasterSupport.html#sendNotification(javax.management.Notification)" TargetMode="External"/><Relationship Id="rId88" Type="http://schemas.openxmlformats.org/officeDocument/2006/relationships/hyperlink" Target="http://docs.google.com/java/lang/Object.html#equals(java.lang.Object)"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x/management/NotificationBroadcasterSupport.html#addNotificationListener(javax.management.NotificationListener,%20javax.management.NotificationFilter,%20java.lang.Object)" TargetMode="External"/><Relationship Id="rId82" Type="http://schemas.openxmlformats.org/officeDocument/2006/relationships/hyperlink" Target="http://docs.google.com/javax/management/NotificationBroadcasterSupport.html#handleNotification(javax.management.NotificationListener,%20javax.management.Notification,%20java.lang.Object)" TargetMode="External"/><Relationship Id="rId81" Type="http://schemas.openxmlformats.org/officeDocument/2006/relationships/hyperlink" Target="http://docs.google.com/javax/management/NotificationBroadcasterSupport.html#getNotification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monitor/MonitorMBean.html" TargetMode="External"/><Relationship Id="rId4" Type="http://schemas.openxmlformats.org/officeDocument/2006/relationships/numbering" Target="numbering.xml"/><Relationship Id="rId148" Type="http://schemas.openxmlformats.org/officeDocument/2006/relationships/hyperlink" Target="http://docs.google.com/javax/management/monitor/MonitorMBean.html#addObservedObject(javax.management.ObjectNam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monitor/MonitorMBean.html" TargetMode="External"/><Relationship Id="rId142" Type="http://schemas.openxmlformats.org/officeDocument/2006/relationships/hyperlink" Target="http://docs.google.com/javax/management/monitor/MonitorMBean.html#setObservedObject(javax.management.ObjectName)" TargetMode="External"/><Relationship Id="rId141" Type="http://schemas.openxmlformats.org/officeDocument/2006/relationships/hyperlink" Target="http://docs.google.com/javax/management/monitor/Monitor.html#addObservedObject(javax.management.ObjectName)"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lang/IllegalArgumen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ObjectN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onitor/Monitor.html#getObservedObject()" TargetMode="External"/><Relationship Id="rId8" Type="http://schemas.openxmlformats.org/officeDocument/2006/relationships/hyperlink" Target="http://docs.google.com/class-use/Monitor.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management/monitor/Monitor.html#setObservedAttribute(java.lang.String)" TargetMode="External"/><Relationship Id="rId75" Type="http://schemas.openxmlformats.org/officeDocument/2006/relationships/hyperlink" Target="http://docs.google.com/javax/management/ObjectName.html" TargetMode="External"/><Relationship Id="rId74" Type="http://schemas.openxmlformats.org/officeDocument/2006/relationships/hyperlink" Target="http://docs.google.com/javax/management/monitor/Monitor.html#setObservedObject(javax.management.ObjectName)" TargetMode="External"/><Relationship Id="rId77" Type="http://schemas.openxmlformats.org/officeDocument/2006/relationships/hyperlink" Target="http://docs.google.com/javax/management/monitor/Monitor.html#start()" TargetMode="External"/><Relationship Id="rId76" Type="http://schemas.openxmlformats.org/officeDocument/2006/relationships/hyperlink" Target="http://docs.google.com/javax/management/monitor/Monitor.html#addObservedObject(javax.management.ObjectName)" TargetMode="External"/><Relationship Id="rId79" Type="http://schemas.openxmlformats.org/officeDocument/2006/relationships/hyperlink" Target="http://docs.google.com/javax/management/NotificationBroadcasterSupport.html" TargetMode="External"/><Relationship Id="rId78" Type="http://schemas.openxmlformats.org/officeDocument/2006/relationships/hyperlink" Target="http://docs.google.com/javax/management/monitor/Monitor.html#stop()" TargetMode="External"/><Relationship Id="rId71" Type="http://schemas.openxmlformats.org/officeDocument/2006/relationships/hyperlink" Target="http://docs.google.com/javax/management/monitor/Monitor.html#setGranularityPeriod(long)" TargetMode="External"/><Relationship Id="rId70" Type="http://schemas.openxmlformats.org/officeDocument/2006/relationships/hyperlink" Target="http://docs.google.com/javax/management/ObjectName.html" TargetMode="External"/><Relationship Id="rId139" Type="http://schemas.openxmlformats.org/officeDocument/2006/relationships/hyperlink" Target="http://docs.google.com/javax/management/ObjectName.html" TargetMode="External"/><Relationship Id="rId138" Type="http://schemas.openxmlformats.org/officeDocument/2006/relationships/hyperlink" Target="http://docs.google.com/java/lang/Deprecated.html" TargetMode="External"/><Relationship Id="rId137" Type="http://schemas.openxmlformats.org/officeDocument/2006/relationships/hyperlink" Target="http://docs.google.com/javax/management/monitor/Monitor.html#setObservedObject(javax.management.ObjectName)" TargetMode="External"/><Relationship Id="rId132" Type="http://schemas.openxmlformats.org/officeDocument/2006/relationships/hyperlink" Target="http://docs.google.com/java/lang/Deprecated.html" TargetMode="External"/><Relationship Id="rId131" Type="http://schemas.openxmlformats.org/officeDocument/2006/relationships/hyperlink" Target="http://docs.google.com/javax/management/monitor/MonitorMBean.html" TargetMode="External"/><Relationship Id="rId130" Type="http://schemas.openxmlformats.org/officeDocument/2006/relationships/hyperlink" Target="http://docs.google.com/javax/management/monitor/MonitorMBean.html#stop()" TargetMode="External"/><Relationship Id="rId136" Type="http://schemas.openxmlformats.org/officeDocument/2006/relationships/hyperlink" Target="http://docs.google.com/javax/management/monitor/MonitorMBean.html" TargetMode="External"/><Relationship Id="rId135" Type="http://schemas.openxmlformats.org/officeDocument/2006/relationships/hyperlink" Target="http://docs.google.com/javax/management/monitor/MonitorMBean.html#getObservedObject()" TargetMode="External"/><Relationship Id="rId134" Type="http://schemas.openxmlformats.org/officeDocument/2006/relationships/hyperlink" Target="http://docs.google.com/javax/management/monitor/Monitor.html#getObservedObjects()" TargetMode="External"/><Relationship Id="rId133" Type="http://schemas.openxmlformats.org/officeDocument/2006/relationships/hyperlink" Target="http://docs.google.com/javax/management/ObjectName.html" TargetMode="External"/><Relationship Id="rId62" Type="http://schemas.openxmlformats.org/officeDocument/2006/relationships/hyperlink" Target="http://docs.google.com/javax/management/monitor/Monitor.html#postRegister(java.lang.Boolean)" TargetMode="External"/><Relationship Id="rId61" Type="http://schemas.openxmlformats.org/officeDocument/2006/relationships/hyperlink" Target="http://docs.google.com/javax/management/monitor/Monitor.html#postDeregister()" TargetMode="External"/><Relationship Id="rId64" Type="http://schemas.openxmlformats.org/officeDocument/2006/relationships/hyperlink" Target="http://docs.google.com/javax/management/monitor/Monitor.html#preDeregister()" TargetMode="External"/><Relationship Id="rId63" Type="http://schemas.openxmlformats.org/officeDocument/2006/relationships/hyperlink" Target="http://docs.google.com/java/lang/Boolean.html" TargetMode="External"/><Relationship Id="rId66" Type="http://schemas.openxmlformats.org/officeDocument/2006/relationships/hyperlink" Target="http://docs.google.com/javax/management/monitor/Monitor.html#preRegister(javax.management.MBeanServer,%20javax.management.ObjectName)" TargetMode="External"/><Relationship Id="rId172" Type="http://schemas.openxmlformats.org/officeDocument/2006/relationships/hyperlink" Target="http://docs.google.com/javax/management/monitor/Monitor.html#setGranularityPeriod(long)" TargetMode="External"/><Relationship Id="rId65" Type="http://schemas.openxmlformats.org/officeDocument/2006/relationships/hyperlink" Target="http://docs.google.com/javax/management/ObjectName.html" TargetMode="External"/><Relationship Id="rId171" Type="http://schemas.openxmlformats.org/officeDocument/2006/relationships/hyperlink" Target="http://docs.google.com/javax/management/monitor/MonitorMBean.html" TargetMode="External"/><Relationship Id="rId68" Type="http://schemas.openxmlformats.org/officeDocument/2006/relationships/hyperlink" Target="http://docs.google.com/javax/management/ObjectName.html" TargetMode="External"/><Relationship Id="rId170" Type="http://schemas.openxmlformats.org/officeDocument/2006/relationships/hyperlink" Target="http://docs.google.com/javax/management/monitor/MonitorMBean.html#getGranularityPeriod()" TargetMode="External"/><Relationship Id="rId67" Type="http://schemas.openxmlformats.org/officeDocument/2006/relationships/hyperlink" Target="http://docs.google.com/javax/management/MBeanServer.html" TargetMode="External"/><Relationship Id="rId60" Type="http://schemas.openxmlformats.org/officeDocument/2006/relationships/hyperlink" Target="http://docs.google.com/javax/management/monitor/Monitor.html#isActive()"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x/management/monitor/Monitor.html#removeObservedObject(javax.management.ObjectName)"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x/management/monitor/Monitor.html#setObservedAttribute(java.lang.String)" TargetMode="External"/><Relationship Id="rId162" Type="http://schemas.openxmlformats.org/officeDocument/2006/relationships/hyperlink" Target="http://docs.google.com/javax/management/monitor/MonitorMBean.html" TargetMode="External"/><Relationship Id="rId169" Type="http://schemas.openxmlformats.org/officeDocument/2006/relationships/hyperlink" Target="http://docs.google.com/javax/management/monitor/Monitor.html#getObservedAttribute()" TargetMode="External"/><Relationship Id="rId168" Type="http://schemas.openxmlformats.org/officeDocument/2006/relationships/hyperlink" Target="http://docs.google.com/java/lang/IllegalArgumentException.html" TargetMode="External"/><Relationship Id="rId167" Type="http://schemas.openxmlformats.org/officeDocument/2006/relationships/hyperlink" Target="http://docs.google.com/javax/management/monitor/MonitorMBean.html" TargetMode="External"/><Relationship Id="rId166" Type="http://schemas.openxmlformats.org/officeDocument/2006/relationships/hyperlink" Target="http://docs.google.com/javax/management/monitor/MonitorMBean.html#setObservedAttribute(java.lang.String)" TargetMode="External"/><Relationship Id="rId51" Type="http://schemas.openxmlformats.org/officeDocument/2006/relationships/hyperlink" Target="http://docs.google.com/javax/management/ObjectName.html" TargetMode="External"/><Relationship Id="rId50" Type="http://schemas.openxmlformats.org/officeDocument/2006/relationships/hyperlink" Target="http://docs.google.com/javax/management/monitor/Monitor.html#containsObservedObject(javax.management.ObjectNam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monitor/Monitor.html#getGranularityPeriod()" TargetMode="External"/><Relationship Id="rId55" Type="http://schemas.openxmlformats.org/officeDocument/2006/relationships/hyperlink" Target="http://docs.google.com/javax/management/ObjectName.html" TargetMode="External"/><Relationship Id="rId161" Type="http://schemas.openxmlformats.org/officeDocument/2006/relationships/hyperlink" Target="http://docs.google.com/javax/management/monitor/MonitorMBean.html#getObservedAttribute()" TargetMode="External"/><Relationship Id="rId54" Type="http://schemas.openxmlformats.org/officeDocument/2006/relationships/hyperlink" Target="http://docs.google.com/javax/management/monitor/Monitor.html#getObservedAttribute()"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x/management/monitor/Monitor.html#getObservedObjects()" TargetMode="External"/><Relationship Id="rId56" Type="http://schemas.openxmlformats.org/officeDocument/2006/relationships/hyperlink" Target="http://docs.google.com/javax/management/monitor/Monitor.html#getObservedObject()" TargetMode="External"/><Relationship Id="rId159" Type="http://schemas.openxmlformats.org/officeDocument/2006/relationships/hyperlink" Target="http://docs.google.com/javax/management/monitor/MonitorMBean.html" TargetMode="External"/><Relationship Id="rId59" Type="http://schemas.openxmlformats.org/officeDocument/2006/relationships/hyperlink" Target="http://docs.google.com/javax/management/monitor/Monitor.html#getObservedObjects()" TargetMode="External"/><Relationship Id="rId154" Type="http://schemas.openxmlformats.org/officeDocument/2006/relationships/hyperlink" Target="http://docs.google.com/javax/management/ObjectName.html" TargetMode="External"/><Relationship Id="rId58" Type="http://schemas.openxmlformats.org/officeDocument/2006/relationships/hyperlink" Target="http://docs.google.com/javax/management/ObjectName.html" TargetMode="External"/><Relationship Id="rId153" Type="http://schemas.openxmlformats.org/officeDocument/2006/relationships/hyperlink" Target="http://docs.google.com/javax/management/monitor/MonitorMBean.html" TargetMode="External"/><Relationship Id="rId152" Type="http://schemas.openxmlformats.org/officeDocument/2006/relationships/hyperlink" Target="http://docs.google.com/javax/management/monitor/MonitorMBean.html#removeObservedObject(javax.management.ObjectName)" TargetMode="External"/><Relationship Id="rId151" Type="http://schemas.openxmlformats.org/officeDocument/2006/relationships/hyperlink" Target="http://docs.google.com/javax/management/ObjectName.html" TargetMode="External"/><Relationship Id="rId158" Type="http://schemas.openxmlformats.org/officeDocument/2006/relationships/hyperlink" Target="http://docs.google.com/javax/management/monitor/MonitorMBean.html#getObservedObjects()" TargetMode="External"/><Relationship Id="rId157" Type="http://schemas.openxmlformats.org/officeDocument/2006/relationships/hyperlink" Target="http://docs.google.com/javax/management/ObjectName.html" TargetMode="External"/><Relationship Id="rId156" Type="http://schemas.openxmlformats.org/officeDocument/2006/relationships/hyperlink" Target="http://docs.google.com/javax/management/monitor/MonitorMBean.html" TargetMode="External"/><Relationship Id="rId155" Type="http://schemas.openxmlformats.org/officeDocument/2006/relationships/hyperlink" Target="http://docs.google.com/javax/management/monitor/MonitorMBean.html#containsObservedObject(javax.management.ObjectName)" TargetMode="External"/><Relationship Id="rId107" Type="http://schemas.openxmlformats.org/officeDocument/2006/relationships/hyperlink" Target="http://docs.google.com/constant-values.html#javax.management.monitor.Monitor.OBSERVED_ATTRIBUTE_ERROR_NOTIFIED" TargetMode="External"/><Relationship Id="rId106" Type="http://schemas.openxmlformats.org/officeDocument/2006/relationships/hyperlink" Target="http://docs.google.com/constant-values.html#javax.management.monitor.Monitor.OBSERVED_OBJECT_ERROR_NOTIFIED" TargetMode="External"/><Relationship Id="rId105" Type="http://schemas.openxmlformats.org/officeDocument/2006/relationships/hyperlink" Target="http://docs.google.com/constant-values.html#javax.management.monitor.Monitor.RESET_FLAGS_ALREADY_NOTIFIED" TargetMode="External"/><Relationship Id="rId104" Type="http://schemas.openxmlformats.org/officeDocument/2006/relationships/hyperlink" Target="http://docs.google.com/javax/management/monitor/Monitor.html#alreadyNotifieds" TargetMode="External"/><Relationship Id="rId109" Type="http://schemas.openxmlformats.org/officeDocument/2006/relationships/hyperlink" Target="http://docs.google.com/constant-values.html#javax.management.monitor.Monitor.RUNTIME_ERROR_NOTIFIED" TargetMode="External"/><Relationship Id="rId108" Type="http://schemas.openxmlformats.org/officeDocument/2006/relationships/hyperlink" Target="http://docs.google.com/constant-values.html#javax.management.monitor.Monitor.OBSERVED_ATTRIBUTE_TYPE_ERROR_NOTIFIED" TargetMode="External"/><Relationship Id="rId103" Type="http://schemas.openxmlformats.org/officeDocument/2006/relationships/hyperlink" Target="http://docs.google.com/javax/management/monitor/Monitor.html#preRegister(javax.management.MBeanServer,%20javax.management.ObjectName)" TargetMode="External"/><Relationship Id="rId102" Type="http://schemas.openxmlformats.org/officeDocument/2006/relationships/hyperlink" Target="http://docs.google.com/javax/management/MBeanServer.html" TargetMode="External"/><Relationship Id="rId101" Type="http://schemas.openxmlformats.org/officeDocument/2006/relationships/hyperlink" Target="http://docs.google.com/javax/management/monitor/Monitor.html#OBSERVED_OBJECT_ERROR_NOTIFIED" TargetMode="External"/><Relationship Id="rId100" Type="http://schemas.openxmlformats.org/officeDocument/2006/relationships/hyperlink" Target="http://docs.google.com/javax/management/monitor/Monitor.html#alreadyNotifieds" TargetMode="External"/><Relationship Id="rId129" Type="http://schemas.openxmlformats.org/officeDocument/2006/relationships/hyperlink" Target="http://docs.google.com/javax/management/monitor/MonitorMBean.html" TargetMode="External"/><Relationship Id="rId128" Type="http://schemas.openxmlformats.org/officeDocument/2006/relationships/hyperlink" Target="http://docs.google.com/javax/management/monitor/MonitorMBean.html#start()" TargetMode="External"/><Relationship Id="rId127" Type="http://schemas.openxmlformats.org/officeDocument/2006/relationships/hyperlink" Target="http://docs.google.com/javax/management/MBeanRegistration.html" TargetMode="External"/><Relationship Id="rId126" Type="http://schemas.openxmlformats.org/officeDocument/2006/relationships/hyperlink" Target="http://docs.google.com/javax/management/MBeanRegistration.html#postDeregister()" TargetMode="External"/><Relationship Id="rId121" Type="http://schemas.openxmlformats.org/officeDocument/2006/relationships/hyperlink" Target="http://docs.google.com/javax/management/MBeanRegistration.html" TargetMode="External"/><Relationship Id="rId120" Type="http://schemas.openxmlformats.org/officeDocument/2006/relationships/hyperlink" Target="http://docs.google.com/javax/management/MBeanRegistration.html#postRegister(java.lang.Boolean)" TargetMode="External"/><Relationship Id="rId125" Type="http://schemas.openxmlformats.org/officeDocument/2006/relationships/hyperlink" Target="http://docs.google.com/java/lang/Exception.html" TargetMode="External"/><Relationship Id="rId124" Type="http://schemas.openxmlformats.org/officeDocument/2006/relationships/hyperlink" Target="http://docs.google.com/javax/management/MBeanRegistration.html" TargetMode="External"/><Relationship Id="rId123" Type="http://schemas.openxmlformats.org/officeDocument/2006/relationships/hyperlink" Target="http://docs.google.com/javax/management/MBeanRegistration.html#preDeregister()" TargetMode="External"/><Relationship Id="rId122" Type="http://schemas.openxmlformats.org/officeDocument/2006/relationships/hyperlink" Target="http://docs.google.com/java/lang/Exception.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99" Type="http://schemas.openxmlformats.org/officeDocument/2006/relationships/hyperlink" Target="http://docs.google.com/java/lang/Deprecated.html" TargetMode="External"/><Relationship Id="rId98" Type="http://schemas.openxmlformats.org/officeDocument/2006/relationships/hyperlink" Target="http://docs.google.com/constant-values.html#javax.management.monitor.Monitor.capacityIncrement"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lang/Exception.html" TargetMode="External"/><Relationship Id="rId117" Type="http://schemas.openxmlformats.org/officeDocument/2006/relationships/hyperlink" Target="http://docs.google.com/javax/management/MBeanRegistration.html" TargetMode="External"/><Relationship Id="rId116" Type="http://schemas.openxmlformats.org/officeDocument/2006/relationships/hyperlink" Target="http://docs.google.com/javax/management/MBeanRegistration.html#preRegister(javax.management.MBeanServer,%20javax.management.ObjectName)" TargetMode="External"/><Relationship Id="rId115" Type="http://schemas.openxmlformats.org/officeDocument/2006/relationships/hyperlink" Target="http://docs.google.com/java/lang/Exception.html" TargetMode="External"/><Relationship Id="rId119" Type="http://schemas.openxmlformats.org/officeDocument/2006/relationships/hyperlink" Target="http://docs.google.com/java/lang/Boolean.html" TargetMode="External"/><Relationship Id="rId110" Type="http://schemas.openxmlformats.org/officeDocument/2006/relationships/hyperlink" Target="http://docs.google.com/java/lang/Deprecated.html" TargetMode="External"/><Relationship Id="rId114" Type="http://schemas.openxmlformats.org/officeDocument/2006/relationships/hyperlink" Target="http://docs.google.com/javax/management/ObjectName.html" TargetMode="External"/><Relationship Id="rId113" Type="http://schemas.openxmlformats.org/officeDocument/2006/relationships/hyperlink" Target="http://docs.google.com/javax/management/MBeanServer.html" TargetMode="External"/><Relationship Id="rId112" Type="http://schemas.openxmlformats.org/officeDocument/2006/relationships/hyperlink" Target="http://docs.google.com/javax/management/ObjectName.html" TargetMode="External"/><Relationship Id="rId111"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