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Reference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javax.naming.Reference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LinkRef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Reference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reference to an object that is found outside of the naming/directory system.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Reference provides a way of recording address information about objects which themselves are not directly bound to the naming/directory system.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Reference consists of an ordered list of addresses and class information about the object being referenced. Each address in the list identifies a communications endpoint for the same conceptual object. The "communications endpoint" is information that indicates how to contact the object. It could be, for example, a network address, a location in memory on the local machine, another process on the same machine, etc. The order of the addresses in the list may be of significance to object factories that interpret the reference.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 addresses may arise for various reasons, such as replication or the object offering interfaces over more than one communication mechanism. The addresses are indexed starting with zero.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Reference also contains information to assist in creating an instance of the object to which this Reference refers. It contains the class name of that object, and the class name and location of the factory to be used to create the object. The class factory location is a space-separated list of URLs representing the class path used to load the factory. When the factory class (or any class or resource upon which it depends) needs to be loaded, each URL is used (in order) to attempt to load the class.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Reference instance is not synchronized against concurrent access by multiple threads. Threads that need to access a single Reference concurrently should synchronize amongst themselves and provide the necessary locking.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StringRefAddr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BinaryRefAddr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addrs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addresses contained in this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classFactory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name of the factory class for creating an instance of the object to which this Reference refers.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classFactoryLocation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location of the factory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className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fully-qualified name of the class of the object to which this Reference refers.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Reference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reference for an object with class name 'className'.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Reference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43">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addr)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reference for an object with class name 'className' and an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Reference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46">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addr,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factoryLocation)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reference for an object with class name 'className', the class name and location of the object's factory, and the address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Reference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factoryLocation)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reference for an object with class name 'className', and the class name and location of the object's factory.</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posn, </w:t>
            </w:r>
            <w:hyperlink r:id="rId54">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addr)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address to the list of addresses at index posn.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addr)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address to the end of the list of addresses.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all addresses from this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copy of this reference using its class name list of addresses, class factory name and class factory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obj is a reference with the same addresses (in same order) as this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RefAddr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posn)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address at index posn.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RefAddr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addrType)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first address that has the address type 'addrType'.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68">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enumeration of the addresses in this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class name of the object to which this reference refers.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getFactoryClassLocation</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location of the factory of the object to which this reference refers.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getFactoryClassName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class name of the factory of the object to which this reference refers.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hash code of this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posn)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address at index posn from the list of addresses.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addresses in this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string representation of this reference.</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className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fully-qualified name of the class of the object to which this Reference refers.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Class.getName()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2">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93">
        <w:r w:rsidDel="00000000" w:rsidR="00000000" w:rsidRPr="00000000">
          <w:rPr>
            <w:rFonts w:ascii="Courier" w:cs="Courier" w:eastAsia="Courier" w:hAnsi="Courier"/>
            <w:color w:val="0000ee"/>
            <w:u w:val="single"/>
            <w:shd w:fill="auto" w:val="clear"/>
            <w:rtl w:val="0"/>
          </w:rPr>
          <w:t xml:space="preserve">RefAddr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addrs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addresses contained in this Reference. Initialized by constructor.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classFactory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classFactory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name of the factory class for creating an instance of the object to which this Reference refers. Initialized to null.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classFactoryLocation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classFactoryLocation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location of the factory class. Initialized to null.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Reference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Reference</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reference for an object with class name 'className'. Class factory and class factory location are set to null. The newly created reference contains zero addresses.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non-null class name of the object to which this reference refers.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Reference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Reference</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RefAddr</w:t>
        </w:r>
      </w:hyperlink>
      <w:r w:rsidDel="00000000" w:rsidR="00000000" w:rsidRPr="00000000">
        <w:rPr>
          <w:rFonts w:ascii="Courier" w:cs="Courier" w:eastAsia="Courier" w:hAnsi="Courier"/>
          <w:shd w:fill="auto" w:val="clear"/>
          <w:rtl w:val="0"/>
        </w:rPr>
        <w:t xml:space="preserve"> addr)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reference for an object with class name 'className' and an address. Class factory and class factory location are set to null.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non-null class name of the object to which this reference refers.addr - The non-null address of the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Reference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Reference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factoryLocation)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reference for an object with class name 'className', and the class name and location of the object's factory.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non-null class name of the object to which this reference refers.factory - The possibly null class name of the object's factory.factoryLocation - The possibly null location from which to load the factory (e.g. URL)</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ObjectFactory</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NamingManager.getObjectInstance(java.lang.Object, javax.naming.Name, javax.naming.Context, java.util.Hashtable)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Reference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Reference</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RefAddr</w:t>
        </w:r>
      </w:hyperlink>
      <w:r w:rsidDel="00000000" w:rsidR="00000000" w:rsidRPr="00000000">
        <w:rPr>
          <w:rFonts w:ascii="Courier" w:cs="Courier" w:eastAsia="Courier" w:hAnsi="Courier"/>
          <w:shd w:fill="auto" w:val="clear"/>
          <w:rtl w:val="0"/>
        </w:rPr>
        <w:t xml:space="preserve"> addr,</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factoryLocation)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reference for an object with class name 'className', the class name and location of the object's factory, and the address for the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non-null class name of the object to which this reference refers.factory - The possibly null class name of the object's factory.factoryLocation - The possibly null location from which to load the factory (e.g. URL)addr - The non-null address of the object.</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ObjectFactory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NamingManager.getObjectInstance(java.lang.Object, javax.naming.Name, javax.naming.Context, java.util.Hashtable)</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class name of the object to which this reference refers.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fully-qualified class name of the object. (e.g. "java.lang.String")</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getFactoryClassName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getFactoryClassName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class name of the factory of the object to which this reference refers.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fully-qualified class name of the factory. (e.g. "java.lang.String")</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getFactoryClassLocation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getFactoryClassLocation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location of the factory of the object to which this reference refers. If it is a codebase, then it is an ordered list of URLs, separated by spaces, listing locations from where the factory class definition should be loaded.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string containing the location for loading in the factory's class.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RefAddr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addrType)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first address that has the address type 'addrType'. String.compareTo() is used to test the equality of the address types.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addrType - The non-null address type for which to find the address. </w:t>
      </w:r>
      <w:r w:rsidDel="00000000" w:rsidR="00000000" w:rsidRPr="00000000">
        <w:rPr>
          <w:b w:val="1"/>
          <w:shd w:fill="auto" w:val="clear"/>
          <w:rtl w:val="0"/>
        </w:rPr>
        <w:t xml:space="preserve">Returns:</w:t>
      </w:r>
      <w:r w:rsidDel="00000000" w:rsidR="00000000" w:rsidRPr="00000000">
        <w:rPr>
          <w:shd w:fill="auto" w:val="clear"/>
          <w:rtl w:val="0"/>
        </w:rPr>
        <w:t xml:space="preserve">The address in this reference with address type 'addrType; null if no such address exist.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RefAddr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address at index posn.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posn - The index of the address to retrieve. </w:t>
      </w:r>
      <w:r w:rsidDel="00000000" w:rsidR="00000000" w:rsidRPr="00000000">
        <w:rPr>
          <w:b w:val="1"/>
          <w:shd w:fill="auto" w:val="clear"/>
          <w:rtl w:val="0"/>
        </w:rPr>
        <w:t xml:space="preserve">Returns:</w:t>
      </w:r>
      <w:r w:rsidDel="00000000" w:rsidR="00000000" w:rsidRPr="00000000">
        <w:rPr>
          <w:shd w:fill="auto" w:val="clear"/>
          <w:rtl w:val="0"/>
        </w:rPr>
        <w:t xml:space="preserve">The address at the 0-based index posn. It must be in the range [0,getAddressCount()).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not in the specified range.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18">
        <w:r w:rsidDel="00000000" w:rsidR="00000000" w:rsidRPr="00000000">
          <w:rPr>
            <w:rFonts w:ascii="Courier" w:cs="Courier" w:eastAsia="Courier" w:hAnsi="Courier"/>
            <w:color w:val="0000ee"/>
            <w:u w:val="single"/>
            <w:shd w:fill="auto" w:val="clear"/>
            <w:rtl w:val="0"/>
          </w:rPr>
          <w:t xml:space="preserve">RefAddr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 enumeration of the addresses in this reference. When addresses are added, changed or removed from this reference, its effects on this enumeration are undefined.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non-null enumeration of the addresses (RefAddr) in this reference. If this reference has zero addresses, an enumeration with zero elements is returned.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addresses in this reference.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nonnegative number of addresses in this reference.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RefAddr</w:t>
        </w:r>
      </w:hyperlink>
      <w:r w:rsidDel="00000000" w:rsidR="00000000" w:rsidRPr="00000000">
        <w:rPr>
          <w:rFonts w:ascii="Courier" w:cs="Courier" w:eastAsia="Courier" w:hAnsi="Courier"/>
          <w:shd w:fill="auto" w:val="clear"/>
          <w:rtl w:val="0"/>
        </w:rPr>
        <w:t xml:space="preserve"> addr)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address to the end of the list of addresses.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 - The non-null address to add.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posn,</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RefAddr</w:t>
        </w:r>
      </w:hyperlink>
      <w:r w:rsidDel="00000000" w:rsidR="00000000" w:rsidRPr="00000000">
        <w:rPr>
          <w:rFonts w:ascii="Courier" w:cs="Courier" w:eastAsia="Courier" w:hAnsi="Courier"/>
          <w:shd w:fill="auto" w:val="clear"/>
          <w:rtl w:val="0"/>
        </w:rPr>
        <w:t xml:space="preserve"> addr)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address to the list of addresses at index posn. All addresses at index posn or greater are shifted up the list by one (away from index 0).</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the list to insert addr.addr - The non-null address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not in the specified range.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posn)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address at index posn from the list of addresses. All addresses at index greater than posn are shifted down the list by one (towards index 0).</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posn - The 0-based index of in address to delete. </w:t>
      </w:r>
      <w:r w:rsidDel="00000000" w:rsidR="00000000" w:rsidRPr="00000000">
        <w:rPr>
          <w:b w:val="1"/>
          <w:shd w:fill="auto" w:val="clear"/>
          <w:rtl w:val="0"/>
        </w:rPr>
        <w:t xml:space="preserve">Returns:</w:t>
      </w:r>
      <w:r w:rsidDel="00000000" w:rsidR="00000000" w:rsidRPr="00000000">
        <w:rPr>
          <w:shd w:fill="auto" w:val="clear"/>
          <w:rtl w:val="0"/>
        </w:rPr>
        <w:t xml:space="preserve">The address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posn not in the specified range.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all addresses from this reference.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equals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obj is a reference with the same addresses (in same order) as this reference. The addresses are checked using RefAddr.equals(). In addition to having the same addresses, the Reference also needs to have the same class name as this reference. The class factory and class factory location are not checked. If obj is null or not an instance of Reference, null is returned.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possibly null object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obj is equal to this reference; false otherwise.</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hash code of this reference. The hash code is the sum of the hash code of its addresses.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of this reference as an int.</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string representation of this reference. The string consists of the class name to which this reference refers, and the string representation of each of its addresses. This representation is intended for display only and not to be parsed.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non-null string representation of this reference.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copy of this reference using its class name list of addresses, class factory name and class factory location. Changes to the newly created copy does not affect this Reference and vice versa.</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naming/Reference.html#Reference(java.lang.String,%20javax.naming.RefAddr)" TargetMode="External"/><Relationship Id="rId44" Type="http://schemas.openxmlformats.org/officeDocument/2006/relationships/hyperlink" Target="http://docs.google.com/javax/naming/Reference.html#Reference(java.lang.String,%20javax.naming.RefAddr,%20java.lang.String,%20java.lang.String)" TargetMode="External"/><Relationship Id="rId43" Type="http://schemas.openxmlformats.org/officeDocument/2006/relationships/hyperlink" Target="http://docs.google.com/javax/naming/RefAddr.html" TargetMode="External"/><Relationship Id="rId46" Type="http://schemas.openxmlformats.org/officeDocument/2006/relationships/hyperlink" Target="http://docs.google.com/javax/naming/RefAddr.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x/naming/RefAddr.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x/naming/spi/NamingManager.html#getObjectInstance(java.lang.Object,%20javax.naming.Name,%20javax.naming.Context,%20java.util.Hashtable)" TargetMode="External"/><Relationship Id="rId108" Type="http://schemas.openxmlformats.org/officeDocument/2006/relationships/hyperlink" Target="http://docs.google.com/javax/naming/spi/ObjectFactory.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naming/Reference.html#Reference(java.lang.String,%20java.lang.String,%20java.lang.String)" TargetMode="External"/><Relationship Id="rId103" Type="http://schemas.openxmlformats.org/officeDocument/2006/relationships/hyperlink" Target="http://docs.google.com/javax/naming/spi/NamingManager.html#getObjectInstance(java.lang.Object,%20javax.naming.Name,%20javax.naming.Context,%20java.util.Hashtable)" TargetMode="External"/><Relationship Id="rId102" Type="http://schemas.openxmlformats.org/officeDocument/2006/relationships/hyperlink" Target="http://docs.google.com/javax/naming/spi/ObjectFactory.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x/naming/RefAddr.html" TargetMode="External"/><Relationship Id="rId30" Type="http://schemas.openxmlformats.org/officeDocument/2006/relationships/hyperlink" Target="http://docs.google.com/java/util/Vector.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naming/Reference.html#addrs"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naming/Reference.html#classFactory"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naming/Reference.html#classFactoryLocation" TargetMode="External"/><Relationship Id="rId39" Type="http://schemas.openxmlformats.org/officeDocument/2006/relationships/hyperlink" Target="http://docs.google.com/javax/naming/Reference.html#Reference(java.lang.String)" TargetMode="External"/><Relationship Id="rId38" Type="http://schemas.openxmlformats.org/officeDocument/2006/relationships/hyperlink" Target="http://docs.google.com/javax/naming/Reference.html#className"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naming/LinkRef.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Cloneable.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lang/Object.html#hashCode()" TargetMode="External"/><Relationship Id="rId128" Type="http://schemas.openxmlformats.org/officeDocument/2006/relationships/hyperlink" Target="http://docs.google.com/java/util/Hashtable.html" TargetMode="External"/><Relationship Id="rId127" Type="http://schemas.openxmlformats.org/officeDocument/2006/relationships/hyperlink" Target="http://docs.google.com/java/lang/Object.html#hashCode()" TargetMode="External"/><Relationship Id="rId126" Type="http://schemas.openxmlformats.org/officeDocument/2006/relationships/hyperlink" Target="http://docs.google.com/java/lang/Object.html" TargetMode="External"/><Relationship Id="rId26" Type="http://schemas.openxmlformats.org/officeDocument/2006/relationships/hyperlink" Target="http://docs.google.com/javax/naming/RefAddr.html" TargetMode="External"/><Relationship Id="rId121" Type="http://schemas.openxmlformats.org/officeDocument/2006/relationships/hyperlink" Target="http://docs.google.com/java/lang/ArrayIndexOutOfBoundsException.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x/naming/RefAddr.html" TargetMode="External"/><Relationship Id="rId28" Type="http://schemas.openxmlformats.org/officeDocument/2006/relationships/hyperlink" Target="http://docs.google.com/javax/naming/BinaryRefAddr.html" TargetMode="External"/><Relationship Id="rId27" Type="http://schemas.openxmlformats.org/officeDocument/2006/relationships/hyperlink" Target="http://docs.google.com/javax/naming/StringRefAddr.html" TargetMode="External"/><Relationship Id="rId125" Type="http://schemas.openxmlformats.org/officeDocument/2006/relationships/hyperlink" Target="http://docs.google.com/java/lang/Object.html#equals(java.lang.Object)" TargetMode="External"/><Relationship Id="rId29" Type="http://schemas.openxmlformats.org/officeDocument/2006/relationships/hyperlink" Target="http://docs.google.com/serialized-form.html#javax.naming.Reference" TargetMode="External"/><Relationship Id="rId124" Type="http://schemas.openxmlformats.org/officeDocument/2006/relationships/hyperlink" Target="http://docs.google.com/java/lang/Object.html" TargetMode="External"/><Relationship Id="rId123" Type="http://schemas.openxmlformats.org/officeDocument/2006/relationships/hyperlink" Target="http://docs.google.com/java/lang/ArrayIndexOutOfBoundsException.html" TargetMode="External"/><Relationship Id="rId122" Type="http://schemas.openxmlformats.org/officeDocument/2006/relationships/hyperlink" Target="http://docs.google.com/java/lang/Object.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naming/RefAddr.html" TargetMode="External"/><Relationship Id="rId13" Type="http://schemas.openxmlformats.org/officeDocument/2006/relationships/hyperlink" Target="http://docs.google.com/javax/naming/RefAdd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Class.html#getName()"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naming/RefAddr.html" TargetMode="External"/><Relationship Id="rId92" Type="http://schemas.openxmlformats.org/officeDocument/2006/relationships/hyperlink" Target="http://docs.google.com/java/util/Vector.html" TargetMode="External"/><Relationship Id="rId118" Type="http://schemas.openxmlformats.org/officeDocument/2006/relationships/hyperlink" Target="http://docs.google.com/javax/naming/RefAddr.html" TargetMode="External"/><Relationship Id="rId117" Type="http://schemas.openxmlformats.org/officeDocument/2006/relationships/hyperlink" Target="http://docs.google.com/java/util/Enumeration.html" TargetMode="External"/><Relationship Id="rId116" Type="http://schemas.openxmlformats.org/officeDocument/2006/relationships/hyperlink" Target="http://docs.google.com/java/lang/ArrayIndexOutOfBoundsException.html" TargetMode="External"/><Relationship Id="rId115" Type="http://schemas.openxmlformats.org/officeDocument/2006/relationships/hyperlink" Target="http://docs.google.com/javax/naming/RefAddr.html" TargetMode="External"/><Relationship Id="rId119" Type="http://schemas.openxmlformats.org/officeDocument/2006/relationships/hyperlink" Target="http://docs.google.com/javax/naming/RefAddr.html" TargetMode="External"/><Relationship Id="rId15" Type="http://schemas.openxmlformats.org/officeDocument/2006/relationships/hyperlink" Target="http://docs.google.com/index.html?javax/naming/Reference.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x/naming/Reference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ference.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naming/RefAddr.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lang/Object.html#getClass()" TargetMode="External"/><Relationship Id="rId83" Type="http://schemas.openxmlformats.org/officeDocument/2006/relationships/hyperlink" Target="http://docs.google.com/java/lang/Object.html#finalize()" TargetMode="External"/><Relationship Id="rId86" Type="http://schemas.openxmlformats.org/officeDocument/2006/relationships/hyperlink" Target="http://docs.google.com/java/lang/Object.html#notifyAll()" TargetMode="External"/><Relationship Id="rId85" Type="http://schemas.openxmlformats.org/officeDocument/2006/relationships/hyperlink" Target="http://docs.google.com/java/lang/Object.html#notify()" TargetMode="External"/><Relationship Id="rId88" Type="http://schemas.openxmlformats.org/officeDocument/2006/relationships/hyperlink" Target="http://docs.google.com/java/lang/Object.html#wait(long)" TargetMode="External"/><Relationship Id="rId150" Type="http://schemas.openxmlformats.org/officeDocument/2006/relationships/hyperlink" Target="http://docs.google.com/Reference.html" TargetMode="External"/><Relationship Id="rId87" Type="http://schemas.openxmlformats.org/officeDocument/2006/relationships/hyperlink" Target="http://docs.google.com/java/lang/Object.html#wait()" TargetMode="External"/><Relationship Id="rId89" Type="http://schemas.openxmlformats.org/officeDocument/2006/relationships/hyperlink" Target="http://docs.google.com/java/lang/Object.html#wait(long,%20int)"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naming/Reference.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index.html?javax/naming/Reference.html" TargetMode="External"/><Relationship Id="rId4" Type="http://schemas.openxmlformats.org/officeDocument/2006/relationships/numbering" Target="numbering.xml"/><Relationship Id="rId148" Type="http://schemas.openxmlformats.org/officeDocument/2006/relationships/hyperlink" Target="http://docs.google.com/javax/naming/Referenceab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package-tree.html" TargetMode="External"/><Relationship Id="rId142" Type="http://schemas.openxmlformats.org/officeDocument/2006/relationships/hyperlink" Target="http://docs.google.com/class-use/Reference.html" TargetMode="External"/><Relationship Id="rId141" Type="http://schemas.openxmlformats.org/officeDocument/2006/relationships/hyperlink" Target="http://docs.google.com/package-summary.html" TargetMode="External"/><Relationship Id="rId140" Type="http://schemas.openxmlformats.org/officeDocument/2006/relationships/hyperlink" Target="http://docs.google.com/overview-summary.html" TargetMode="External"/><Relationship Id="rId5" Type="http://schemas.openxmlformats.org/officeDocument/2006/relationships/styles" Target="styles.xml"/><Relationship Id="rId147" Type="http://schemas.openxmlformats.org/officeDocument/2006/relationships/hyperlink" Target="http://docs.google.com/javax/naming/RefAdd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index-files/index-1.html" TargetMode="External"/><Relationship Id="rId8" Type="http://schemas.openxmlformats.org/officeDocument/2006/relationships/hyperlink" Target="http://docs.google.com/class-use/Reference.html" TargetMode="External"/><Relationship Id="rId144" Type="http://schemas.openxmlformats.org/officeDocument/2006/relationships/hyperlink" Target="http://docs.google.com/deprecated-list.html" TargetMode="External"/><Relationship Id="rId73" Type="http://schemas.openxmlformats.org/officeDocument/2006/relationships/hyperlink" Target="http://docs.google.com/javax/naming/Reference.html#getFactoryClassLocation()"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naming/Reference.html#getFactoryClassName()"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x/naming/Reference.html#hashCode()" TargetMode="External"/><Relationship Id="rId79" Type="http://schemas.openxmlformats.org/officeDocument/2006/relationships/hyperlink" Target="http://docs.google.com/javax/naming/Reference.html#size()" TargetMode="External"/><Relationship Id="rId78" Type="http://schemas.openxmlformats.org/officeDocument/2006/relationships/hyperlink" Target="http://docs.google.com/javax/naming/Reference.html#remove(int)" TargetMode="External"/><Relationship Id="rId71" Type="http://schemas.openxmlformats.org/officeDocument/2006/relationships/hyperlink" Target="http://docs.google.com/javax/naming/Reference.html#getClassName()"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Cloneable.html"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lang/Object.html#clone()" TargetMode="External"/><Relationship Id="rId132" Type="http://schemas.openxmlformats.org/officeDocument/2006/relationships/hyperlink" Target="http://docs.google.com/java/util/Hashtable.html" TargetMode="External"/><Relationship Id="rId131" Type="http://schemas.openxmlformats.org/officeDocument/2006/relationships/hyperlink" Target="http://docs.google.com/java/lang/Object.html#equals(java.lang.Object)" TargetMode="External"/><Relationship Id="rId130" Type="http://schemas.openxmlformats.org/officeDocument/2006/relationships/hyperlink" Target="http://docs.google.com/java/lang/Object.html"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lang/Object.html" TargetMode="External"/><Relationship Id="rId134" Type="http://schemas.openxmlformats.org/officeDocument/2006/relationships/hyperlink" Target="http://docs.google.com/java/lang/Object.html#toString()"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x/naming/RefAddr.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x/naming/RefAddr.html" TargetMode="External"/><Relationship Id="rId63" Type="http://schemas.openxmlformats.org/officeDocument/2006/relationships/hyperlink" Target="http://docs.google.com/javax/naming/Reference.html#get(int)"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naming/Reference.html#get(java.lang.String)" TargetMode="External"/><Relationship Id="rId68" Type="http://schemas.openxmlformats.org/officeDocument/2006/relationships/hyperlink" Target="http://docs.google.com/javax/naming/RefAddr.html" TargetMode="External"/><Relationship Id="rId67" Type="http://schemas.openxmlformats.org/officeDocument/2006/relationships/hyperlink" Target="http://docs.google.com/java/util/Enumeration.html" TargetMode="External"/><Relationship Id="rId60" Type="http://schemas.openxmlformats.org/officeDocument/2006/relationships/hyperlink" Target="http://docs.google.com/javax/naming/Reference.html#equals(java.lang.Object)" TargetMode="External"/><Relationship Id="rId69" Type="http://schemas.openxmlformats.org/officeDocument/2006/relationships/hyperlink" Target="http://docs.google.com/javax/naming/Reference.html#getAl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naming/Reference.html#add(int,%20javax.naming.RefAddr)"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naming/Reference.html#add(javax.naming.RefAddr)" TargetMode="External"/><Relationship Id="rId54" Type="http://schemas.openxmlformats.org/officeDocument/2006/relationships/hyperlink" Target="http://docs.google.com/javax/naming/RefAddr.html" TargetMode="External"/><Relationship Id="rId57" Type="http://schemas.openxmlformats.org/officeDocument/2006/relationships/hyperlink" Target="http://docs.google.com/javax/naming/Reference.html#clear()" TargetMode="External"/><Relationship Id="rId56" Type="http://schemas.openxmlformats.org/officeDocument/2006/relationships/hyperlink" Target="http://docs.google.com/javax/naming/RefAddr.html" TargetMode="External"/><Relationship Id="rId59" Type="http://schemas.openxmlformats.org/officeDocument/2006/relationships/hyperlink" Target="http://docs.google.com/javax/naming/Reference.html#clone()" TargetMode="External"/><Relationship Id="rId154" Type="http://schemas.openxmlformats.org/officeDocument/2006/relationships/hyperlink" Target="http://docs.google.com/legal/license.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webnotes/devdocs-vs-specs.html" TargetMode="External"/><Relationship Id="rId152" Type="http://schemas.openxmlformats.org/officeDocument/2006/relationships/hyperlink" Target="http://bugs.sun.com/services/bugreport/index.jsp" TargetMode="External"/><Relationship Id="rId151" Type="http://schemas.openxmlformats.org/officeDocument/2006/relationships/hyperlink" Target="http://docs.google.com/allclasses-noframe.html" TargetMode="External"/><Relationship Id="rId155"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