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javax.naming.directory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Attributes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Attributes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Fonts w:ascii="Courier" w:cs="Courier" w:eastAsia="Courier" w:hAnsi="Courier"/>
          <w:shd w:fill="auto" w:val="clear"/>
          <w:rtl w:val="0"/>
        </w:rPr>
        <w:t xml:space="preserve">,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collection of attributes.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directory, named objects can have associated with them attributes. The Attributes interface represents a collection of attributes. For example, you can request from the directory the attributes associated with an object. Those attributes are returned in an object that implements the Attributes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Attributes in an object that implements the Attributes interface are unordered. The object can have zero or more attributes. Attributes is either case-sensitive or case-insensitive (case-ignore). This property is determined at the time the Attributes object is created. (see BasicAttributes constructor for example). In a case-insensitive Attributes, the case of its attribute identifiers is ignored when searching for an attribute, or adding attributes. In a case-sensitive Attributes, the case is significant.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updates to Attributes (such as adding or removing an attribute) do not affect the corresponding representation in the directory. Updates to the directory can only be effected using operations in the DirContext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DirContext.getAttributes(javax.naming.Name)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DirContext.modifyAttributes(javax.naming.Name, int, javax.naming.directory.Attributes)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DirContext.bind(javax.naming.Name, java.lang.Object, javax.naming.directory.Attributes)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DirContext.rebind(javax.naming.Name, java.lang.Object, javax.naming.directory.Attributes)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DirContext.createSubcontext(javax.naming.Name, javax.naming.directory.Attributes)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DirContext.search(javax.naming.Name, javax.naming.directory.Attributes, java.lang.String[])</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BasicAttributes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copy of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attribute with the given attribute id from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 extends </w:t>
            </w:r>
            <w:hyperlink r:id="rId3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attributes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getIDs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 enumeration of the ids of the attributes in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isCaseIgnored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attribute set ignores the case of attribute identifiers when retrieving or adding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 </w:t>
            </w:r>
            <w:hyperlink r:id="rId4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attribute to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attribute with the attribute id 'attrID' from the attribute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attributes in the attribute set.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isCaseIgnored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isCaseIgnored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attribute set ignores the case of attribute identifiers when retrieving or adding attributes.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case is ignored;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attributes in the attribute set.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nonnegative number of attributes in this attribute set.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attribute with the given attribute id from the attribute set.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The non-null id of the attribute to retrieve. If this attribute set ignores the character case of its attribute ids, the case of attrID is ignored. </w:t>
      </w:r>
      <w:r w:rsidDel="00000000" w:rsidR="00000000" w:rsidRPr="00000000">
        <w:rPr>
          <w:b w:val="1"/>
          <w:shd w:fill="auto" w:val="clear"/>
          <w:rtl w:val="0"/>
        </w:rPr>
        <w:t xml:space="preserve">Returns:</w:t>
      </w:r>
      <w:r w:rsidDel="00000000" w:rsidR="00000000" w:rsidRPr="00000000">
        <w:rPr>
          <w:shd w:fill="auto" w:val="clear"/>
          <w:rtl w:val="0"/>
        </w:rPr>
        <w:t xml:space="preserve">The attribute identified by attrID; null if not found.</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put(java.lang.String, java.lang.Object)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remove(java.lang.String)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7">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 extends </w:t>
      </w:r>
      <w:hyperlink r:id="rId58">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enumeration of the attributes in the attribute set. The effects of updates to this attribute set on this enumeration are undefined.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attributes in this attribute set. Each element of the enumeration is of class Attribute. If attribute set has zero attributes, an empty enumeration is returned.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9">
        <w:r w:rsidDel="00000000" w:rsidR="00000000" w:rsidRPr="00000000">
          <w:rPr>
            <w:rFonts w:ascii="Courier" w:cs="Courier" w:eastAsia="Courier" w:hAnsi="Courier"/>
            <w:color w:val="0000ee"/>
            <w:u w:val="single"/>
            <w:shd w:fill="auto" w:val="clear"/>
            <w:rtl w:val="0"/>
          </w:rPr>
          <w:t xml:space="preserve">NamingEnumeration</w:t>
        </w:r>
      </w:hyperlink>
      <w:r w:rsidDel="00000000" w:rsidR="00000000" w:rsidRPr="00000000">
        <w:rPr>
          <w:rFonts w:ascii="Courier" w:cs="Courier" w:eastAsia="Courier" w:hAnsi="Courier"/>
          <w:shd w:fill="auto" w:val="clear"/>
          <w:rtl w:val="0"/>
        </w:rPr>
        <w:t xml:space="preserve">&lt;</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 enumeration of the ids of the attributes in the attribute set. The effects of updates to this attribute set on this enumeration are undefined.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the attributes' ids in this attribute set. Each element of the enumeration is of class String. If attribute set has zero attributes, an empty enumeration is returned.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the attribute set.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non-null The id of the attribute to add. If the attribute set ignores the character case of its attribute ids, the case of attrID is ignored.val - The possibly null value of the attribute to add. If null, the attribute does not have any values.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attrID that was previous in this attribute set; null if no such attribute existed.</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remove(java.lang.String)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attribute to the attribute set.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 - The non-null attribute to add. If the attribute set ignores the character case of its attribute ids, the case of attr's identifier is ignored.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the same ID as attr that was previous in this attribute set; null if no such attribute existed.</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remove(java.lang.String)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8">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attribute with the attribute id 'attrID' from the attribute set. If the attribute does not exist, ignore.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attrID - The non-null id of the attribute to remove. If the attribute set ignores the character case of its attribute ids, the case of attrID is ignored.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the same ID as attrID that was previous in the attribute set; null if no such attribute existed.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copy of the attribute set. The new set contains the same attributes as the original set: the attributes are not themselves cloned. Changes to the copy will not affect the original and vice versa.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copy of this attribute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directory/Attributes.html#getIDs()"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x/naming/directory/Attribute.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naming/directory/Attributes.html#isCaseIgnored()"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naming/directory/Attribute.html" TargetMode="External"/><Relationship Id="rId43" Type="http://schemas.openxmlformats.org/officeDocument/2006/relationships/hyperlink" Target="http://docs.google.com/javax/naming/directory/Attributes.html#put(javax.naming.directory.Attribute)" TargetMode="External"/><Relationship Id="rId46" Type="http://schemas.openxmlformats.org/officeDocument/2006/relationships/hyperlink" Target="http://docs.google.com/javax/naming/directory/Attributes.html#put(java.lang.String,%20java.lang.Object)" TargetMode="External"/><Relationship Id="rId45" Type="http://schemas.openxmlformats.org/officeDocument/2006/relationships/hyperlink" Target="http://docs.google.com/javax/naming/directory/Attribute.html" TargetMode="External"/><Relationship Id="rId80" Type="http://schemas.openxmlformats.org/officeDocument/2006/relationships/hyperlink" Target="http://docs.google.com/index.html?javax/naming/directory/Attributes.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Attribu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naming/directory/Attribut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tributes.html" TargetMode="External"/><Relationship Id="rId73" Type="http://schemas.openxmlformats.org/officeDocument/2006/relationships/hyperlink" Target="http://docs.google.com/class-use/Attributes.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naming/directory/Attributes.html#clone()"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naming/directory/Attributes.html#get(java.lang.String)"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naming/directory/Attribute.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naming/NamingEnumeration.html" TargetMode="External"/><Relationship Id="rId79" Type="http://schemas.openxmlformats.org/officeDocument/2006/relationships/hyperlink" Target="http://docs.google.com/javax/naming/directory/BasicAttribute.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javax/naming/directory/AttributeModificationException.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lang/Object.html" TargetMode="External"/><Relationship Id="rId37" Type="http://schemas.openxmlformats.org/officeDocument/2006/relationships/hyperlink" Target="http://docs.google.com/javax/naming/directory/Attributes.html#getAll()" TargetMode="External"/><Relationship Id="rId36" Type="http://schemas.openxmlformats.org/officeDocument/2006/relationships/hyperlink" Target="http://docs.google.com/javax/naming/directory/Attribute.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naming/NamingEnumera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naming/directory/Attribute.html" TargetMode="External"/><Relationship Id="rId20" Type="http://schemas.openxmlformats.org/officeDocument/2006/relationships/hyperlink" Target="http://docs.google.com/javax/naming/directory/BasicAttributes.html" TargetMode="External"/><Relationship Id="rId64" Type="http://schemas.openxmlformats.org/officeDocument/2006/relationships/hyperlink" Target="http://docs.google.com/javax/naming/directory/Attributes.html#remove(java.lang.String)"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x/naming/directory/Attribute.html" TargetMode="External"/><Relationship Id="rId21" Type="http://schemas.openxmlformats.org/officeDocument/2006/relationships/hyperlink" Target="http://docs.google.com/java/lang/Cloneable.html" TargetMode="External"/><Relationship Id="rId65" Type="http://schemas.openxmlformats.org/officeDocument/2006/relationships/hyperlink" Target="http://docs.google.com/javax/naming/directory/Attribute.html" TargetMode="External"/><Relationship Id="rId24" Type="http://schemas.openxmlformats.org/officeDocument/2006/relationships/hyperlink" Target="http://docs.google.com/javax/naming/directory/DirContext.html#modifyAttributes(javax.naming.Name,%20int,%20javax.naming.directory.Attributes)" TargetMode="External"/><Relationship Id="rId68" Type="http://schemas.openxmlformats.org/officeDocument/2006/relationships/hyperlink" Target="http://docs.google.com/javax/naming/directory/Attribute.html" TargetMode="External"/><Relationship Id="rId23" Type="http://schemas.openxmlformats.org/officeDocument/2006/relationships/hyperlink" Target="http://docs.google.com/javax/naming/directory/DirContext.html#getAttributes(javax.naming.Name)" TargetMode="External"/><Relationship Id="rId67" Type="http://schemas.openxmlformats.org/officeDocument/2006/relationships/hyperlink" Target="http://docs.google.com/javax/naming/directory/Attributes.html#remove(java.lang.String)"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naming/directory/DirContext.html#rebind(javax.naming.Name,%20java.lang.Object,%20javax.naming.directory.Attributes)" TargetMode="External"/><Relationship Id="rId25" Type="http://schemas.openxmlformats.org/officeDocument/2006/relationships/hyperlink" Target="http://docs.google.com/javax/naming/directory/DirContext.html#bind(javax.naming.Name,%20java.lang.Object,%20javax.naming.directory.Attributes)"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x/naming/directory/DirContext.html#search(javax.naming.Name,%20javax.naming.directory.Attributes,%20java.lang.String%5B%5D)" TargetMode="External"/><Relationship Id="rId27" Type="http://schemas.openxmlformats.org/officeDocument/2006/relationships/hyperlink" Target="http://docs.google.com/javax/naming/directory/DirContext.html#createSubcontext(javax.naming.Name,%20javax.naming.directory.Attributes)" TargetMode="External"/><Relationship Id="rId29" Type="http://schemas.openxmlformats.org/officeDocument/2006/relationships/hyperlink" Target="http://docs.google.com/javax/naming/directory/BasicAttributes.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naming/directory/Attributes.html#remove(java.lang.String)" TargetMode="External"/><Relationship Id="rId53" Type="http://schemas.openxmlformats.org/officeDocument/2006/relationships/hyperlink" Target="http://docs.google.com/javax/naming/directory/Attribute.html" TargetMode="External"/><Relationship Id="rId52" Type="http://schemas.openxmlformats.org/officeDocument/2006/relationships/hyperlink" Target="http://docs.google.com/javax/naming/directory/Attributes.html#s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aming/directory/Attributes.html#put(java.lang.String,%20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naming/directory/AttributeModificationException.html" TargetMode="External"/><Relationship Id="rId57" Type="http://schemas.openxmlformats.org/officeDocument/2006/relationships/hyperlink" Target="http://docs.google.com/javax/naming/NamingEnumera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aming/directory/Attributes.html#remove(java.lang.String)" TargetMode="External"/><Relationship Id="rId15" Type="http://schemas.openxmlformats.org/officeDocument/2006/relationships/hyperlink" Target="http://docs.google.com/index.html?javax/naming/directory/Attributes.html" TargetMode="External"/><Relationship Id="rId59" Type="http://schemas.openxmlformats.org/officeDocument/2006/relationships/hyperlink" Target="http://docs.google.com/javax/naming/NamingEnumeration.html" TargetMode="External"/><Relationship Id="rId14" Type="http://schemas.openxmlformats.org/officeDocument/2006/relationships/hyperlink" Target="http://docs.google.com/javax/naming/directory/BasicAttribute.html" TargetMode="External"/><Relationship Id="rId58" Type="http://schemas.openxmlformats.org/officeDocument/2006/relationships/hyperlink" Target="http://docs.google.com/javax/naming/directory/Attribu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ttributes.html" TargetMode="External"/><Relationship Id="rId19" Type="http://schemas.openxmlformats.org/officeDocument/2006/relationships/hyperlink" Target="http://docs.google.com/java/io/Serializable.html" TargetMode="External"/><Relationship Id="rId18"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