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ServiceUIFactory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javax.print.ServiceUIFactory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ServiceUIFactory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Services may optionally provide UIs which allow different styles of interaction in different roles. One role may be end-user browsing and setting of print options. Another role may be administering the print service.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the Print Service API does not presently provide standardised support for administering a print service, monitoring of the print service is possible and a UI may provide for private update mechanisms.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basic design intent is to allow applications to lazily locate and initialize services only when needed without any API dependencies except in an environment in which they are used.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Swing UIs are preferred as they provide a more consistent L&amp;F and can support accessibility APIs.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 usage: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ServiceUIFactory factory = printService.getServiceUIFactory();</w:t>
        <w:br w:type="textWrapping"/>
        <w:t xml:space="preserve">  if (factory != null) {</w:t>
        <w:br w:type="textWrapping"/>
        <w:t xml:space="preserve">      JComponent swingui = (JComponent)factory.getUI(</w:t>
        <w:br w:type="textWrapping"/>
        <w:t xml:space="preserve">                                         ServiceUIFactory.MAIN_UIROLE,</w:t>
        <w:br w:type="textWrapping"/>
        <w:t xml:space="preserve">                                         ServiceUIFactory.JCOMPONENT_UI);</w:t>
        <w:br w:type="textWrapping"/>
        <w:t xml:space="preserve">      if (swingui != null) {</w:t>
        <w:br w:type="textWrapping"/>
        <w:t xml:space="preserve">          tabbedpane.add("Custom UI", swingui);</w:t>
        <w:br w:type="textWrapping"/>
        <w:t xml:space="preserve">      }</w:t>
        <w:br w:type="textWrapping"/>
        <w:t xml:space="preserve">  }</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ABOUT_UIROLE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Denotes a UI which performs an informative "About" role.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ADMIN_UIROLE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Denotes a UI which performs an administrative role.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DIALOG_UI</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Denotes a UI implemented as an AWT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JCOMPONENT_UI</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Denotes a UI implemented as a Swing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JDIALOG_UI</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Denotes a UI implemented as a Swing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MAIN_UIROLE</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Denotes a UI which performs the normal end user role.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PANEL_UI</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Denotes a UI implemented as an AWT panel.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RESERVED_UIROLE</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 a valid role but role id's greater than this may be used for private roles supported by a service.</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ServiceUIFactory</w:t>
              </w:r>
            </w:hyperlink>
            <w:r w:rsidDel="00000000" w:rsidR="00000000" w:rsidRPr="00000000">
              <w:rPr>
                <w:shd w:fill="auto" w:val="clear"/>
                <w:rtl w:val="0"/>
              </w:rPr>
              <w:t xml:space="preserve">()           </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(int role, </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ui)</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 UI object which may be cast to the requested UI type by the application and used in its user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getUIClassNamesForRole</w:t>
              </w:r>
            </w:hyperlink>
            <w:r w:rsidDel="00000000" w:rsidR="00000000" w:rsidRPr="00000000">
              <w:rPr>
                <w:shd w:fill="auto" w:val="clear"/>
                <w:rtl w:val="0"/>
              </w:rPr>
              <w:t xml:space="preserve">(int role)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Given a UI role obtained from this factory obtain the UI types available from this factory which implement this role.</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JCOMPONENT_UI</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JCOMPONENT_UI</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Denotes a UI implemented as a Swing component. The value of the String is the fully qualified classname : "javax.swing.JComponent".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PANEL_UI</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PANEL_UI</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Denotes a UI implemented as an AWT panel. The value of the String is the fully qualified classname : "java.awt.Panel"</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DIALOG_UI</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DIALOG_UI</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Denotes a UI implemented as an AWT dialog. The value of the String is the fully qualified classname : "java.awt.Dialog"</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JDIALOG_UI</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JDIALOG_UI</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Denotes a UI implemented as a Swing dialog. The value of the String is the fully qualified classname : "javax.swing.JDialog"</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ABOUT_UIROLE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ABOUT_UIROLE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Denotes a UI which performs an informative "About" role.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ADMIN_UIROLE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ADMIN_UIROLE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Denotes a UI which performs an administrative role.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MAIN_UIROLE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MAIN_UIROLE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Denotes a UI which performs the normal end user role.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RESERVED_UIROLE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RESERVED_UIROLE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 a valid role but role id's greater than this may be used for private roles supported by a service. Knowledge of the function performed by this role is required to make proper use of it.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62">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jxsxqh" w:id="17"/>
    <w:bookmarkEnd w:id="17"/>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ServiceUIFactory</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ServiceUIFactory</w:t>
      </w:r>
      <w:r w:rsidDel="00000000" w:rsidR="00000000" w:rsidRPr="00000000">
        <w:rPr>
          <w:rFonts w:ascii="Courier" w:cs="Courier" w:eastAsia="Courier" w:hAnsi="Courier"/>
          <w:shd w:fill="auto" w:val="clear"/>
          <w:rtl w:val="0"/>
        </w:rPr>
        <w:t xml:space="preserve">()</w:t>
      </w:r>
    </w:p>
    <w:bookmarkStart w:colFirst="0" w:colLast="0" w:name="z337ya" w:id="18"/>
    <w:bookmarkEnd w:id="18"/>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j2qqm3" w:id="19"/>
    <w:bookmarkEnd w:id="19"/>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w:t>
      </w:r>
      <w:r w:rsidDel="00000000" w:rsidR="00000000" w:rsidRPr="00000000">
        <w:rPr>
          <w:rFonts w:ascii="Courier" w:cs="Courier" w:eastAsia="Courier" w:hAnsi="Courier"/>
          <w:shd w:fill="auto" w:val="clear"/>
          <w:rtl w:val="0"/>
        </w:rPr>
        <w:t xml:space="preserve">(int role,</w:t>
        <w:br w:type="textWrapping"/>
        <w:t xml:space="preserve">                             </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ui)</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a UI object which may be cast to the requested UI type by the application and used in its user interface.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role - requested. Must be one of the standard roles or a private role supported by this factory.ui - type in which the role is requested. </w:t>
      </w:r>
      <w:r w:rsidDel="00000000" w:rsidR="00000000" w:rsidRPr="00000000">
        <w:rPr>
          <w:b w:val="1"/>
          <w:shd w:fill="auto" w:val="clear"/>
          <w:rtl w:val="0"/>
        </w:rPr>
        <w:t xml:space="preserve">Returns:</w:t>
      </w:r>
      <w:r w:rsidDel="00000000" w:rsidR="00000000" w:rsidRPr="00000000">
        <w:rPr>
          <w:shd w:fill="auto" w:val="clear"/>
          <w:rtl w:val="0"/>
        </w:rPr>
        <w:t xml:space="preserve">the UI role or null if the requested UI role is not available from this 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role or ui is neither one of the standard ones, nor a private one supported by the factory.</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getUIClassNamesForRole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getUIClassNamesForRole</w:t>
      </w:r>
      <w:r w:rsidDel="00000000" w:rsidR="00000000" w:rsidRPr="00000000">
        <w:rPr>
          <w:rFonts w:ascii="Courier" w:cs="Courier" w:eastAsia="Courier" w:hAnsi="Courier"/>
          <w:shd w:fill="auto" w:val="clear"/>
          <w:rtl w:val="0"/>
        </w:rPr>
        <w:t xml:space="preserve">(int role)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Given a UI role obtained from this factory obtain the UI types available from this factory which implement this role. The returned Strings should refer to the static variables defined in this class so that applications can use equality of reference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role - to be looked up. </w:t>
      </w:r>
      <w:r w:rsidDel="00000000" w:rsidR="00000000" w:rsidRPr="00000000">
        <w:rPr>
          <w:b w:val="1"/>
          <w:shd w:fill="auto" w:val="clear"/>
          <w:rtl w:val="0"/>
        </w:rPr>
        <w:t xml:space="preserve">Returns:</w:t>
      </w:r>
      <w:r w:rsidDel="00000000" w:rsidR="00000000" w:rsidRPr="00000000">
        <w:rPr>
          <w:shd w:fill="auto" w:val="clear"/>
          <w:rtl w:val="0"/>
        </w:rPr>
        <w:t xml:space="preserve">the UI types supported by this class for the specified role, null if no UIs are available for the role.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is the role is a non-standard role not supported by this factory.</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clone()" TargetMode="External"/><Relationship Id="rId83" Type="http://schemas.openxmlformats.org/officeDocument/2006/relationships/hyperlink" Target="http://java.sun.com/docs/redist.html" TargetMode="External"/><Relationship Id="rId42" Type="http://schemas.openxmlformats.org/officeDocument/2006/relationships/hyperlink" Target="http://docs.google.com/java/lang/Object.html#finalize()" TargetMode="External"/><Relationship Id="rId41" Type="http://schemas.openxmlformats.org/officeDocument/2006/relationships/hyperlink" Target="http://docs.google.com/java/lang/Object.html#equals(java.lang.Object)" TargetMode="External"/><Relationship Id="rId44" Type="http://schemas.openxmlformats.org/officeDocument/2006/relationships/hyperlink" Target="http://docs.google.com/java/lang/Object.html#hashCode()" TargetMode="External"/><Relationship Id="rId43" Type="http://schemas.openxmlformats.org/officeDocument/2006/relationships/hyperlink" Target="http://docs.google.com/java/lang/Object.html#getClass()" TargetMode="External"/><Relationship Id="rId46" Type="http://schemas.openxmlformats.org/officeDocument/2006/relationships/hyperlink" Target="http://docs.google.com/java/lang/Object.html#notifyAll()" TargetMode="External"/><Relationship Id="rId45" Type="http://schemas.openxmlformats.org/officeDocument/2006/relationships/hyperlink" Target="http://docs.google.com/java/lang/Object.html#notify()" TargetMode="External"/><Relationship Id="rId80" Type="http://schemas.openxmlformats.org/officeDocument/2006/relationships/hyperlink" Target="http://bugs.sun.com/services/bugreport/index.jsp" TargetMode="External"/><Relationship Id="rId82" Type="http://schemas.openxmlformats.org/officeDocument/2006/relationships/hyperlink" Target="http://docs.google.com/legal/license.html" TargetMode="External"/><Relationship Id="rId81" Type="http://schemas.openxmlformats.org/officeDocument/2006/relationships/hyperlink" Target="http://docs.google.com/webnotes/devdocs-vs-spe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 TargetMode="External"/><Relationship Id="rId47" Type="http://schemas.openxmlformats.org/officeDocument/2006/relationships/hyperlink" Target="http://docs.google.com/java/lang/Object.html#toString()" TargetMode="External"/><Relationship Id="rId49" Type="http://schemas.openxmlformats.org/officeDocument/2006/relationships/hyperlink" Target="http://docs.google.com/java/lang/Object.html#wait(lo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rviceUIFactory.html" TargetMode="External"/><Relationship Id="rId73" Type="http://schemas.openxmlformats.org/officeDocument/2006/relationships/hyperlink" Target="http://docs.google.com/index-files/index-1.html" TargetMode="External"/><Relationship Id="rId72" Type="http://schemas.openxmlformats.org/officeDocument/2006/relationships/hyperlink" Target="http://docs.google.com/deprecated-list.html" TargetMode="External"/><Relationship Id="rId31" Type="http://schemas.openxmlformats.org/officeDocument/2006/relationships/hyperlink" Target="http://docs.google.com/javax/print/ServiceUIFactory.html#PANEL_UI" TargetMode="External"/><Relationship Id="rId75" Type="http://schemas.openxmlformats.org/officeDocument/2006/relationships/hyperlink" Target="http://docs.google.com/javax/print/ServiceUI.html" TargetMode="External"/><Relationship Id="rId30" Type="http://schemas.openxmlformats.org/officeDocument/2006/relationships/hyperlink" Target="http://docs.google.com/java/lang/String.html" TargetMode="External"/><Relationship Id="rId74" Type="http://schemas.openxmlformats.org/officeDocument/2006/relationships/hyperlink" Target="http://docs.google.com/help-doc.html" TargetMode="External"/><Relationship Id="rId33" Type="http://schemas.openxmlformats.org/officeDocument/2006/relationships/hyperlink" Target="http://docs.google.com/javax/print/ServiceUIFactory.html#ServiceUIFactory()" TargetMode="External"/><Relationship Id="rId77" Type="http://schemas.openxmlformats.org/officeDocument/2006/relationships/hyperlink" Target="http://docs.google.com/index.html?javax/print/ServiceUIFactory.html" TargetMode="External"/><Relationship Id="rId32" Type="http://schemas.openxmlformats.org/officeDocument/2006/relationships/hyperlink" Target="http://docs.google.com/javax/print/ServiceUIFactory.html#RESERVED_UIROLE" TargetMode="External"/><Relationship Id="rId76" Type="http://schemas.openxmlformats.org/officeDocument/2006/relationships/hyperlink" Target="http://docs.google.com/javax/print/SimpleDoc.html" TargetMode="External"/><Relationship Id="rId35" Type="http://schemas.openxmlformats.org/officeDocument/2006/relationships/hyperlink" Target="http://docs.google.com/javax/print/ServiceUIFactory.html#getUI(int,%20java.lang.String)" TargetMode="External"/><Relationship Id="rId79" Type="http://schemas.openxmlformats.org/officeDocument/2006/relationships/hyperlink" Target="http://docs.google.com/allclasses-noframe.html" TargetMode="External"/><Relationship Id="rId34" Type="http://schemas.openxmlformats.org/officeDocument/2006/relationships/hyperlink" Target="http://docs.google.com/java/lang/Object.html" TargetMode="External"/><Relationship Id="rId78" Type="http://schemas.openxmlformats.org/officeDocument/2006/relationships/hyperlink" Target="http://docs.google.com/ServiceUIFactory.html" TargetMode="External"/><Relationship Id="rId71" Type="http://schemas.openxmlformats.org/officeDocument/2006/relationships/hyperlink" Target="http://docs.google.com/package-tree.html" TargetMode="External"/><Relationship Id="rId70" Type="http://schemas.openxmlformats.org/officeDocument/2006/relationships/hyperlink" Target="http://docs.google.com/class-use/ServiceUIFactory.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x/print/ServiceUIFactory.html#getUIClassNamesForRole(int)" TargetMode="External"/><Relationship Id="rId62" Type="http://schemas.openxmlformats.org/officeDocument/2006/relationships/hyperlink" Target="http://docs.google.com/constant-values.html#javax.print.ServiceUIFactory.RESERVED_UIROLE" TargetMode="External"/><Relationship Id="rId61" Type="http://schemas.openxmlformats.org/officeDocument/2006/relationships/hyperlink" Target="http://docs.google.com/constant-values.html#javax.print.ServiceUIFactory.MAIN_UIROLE"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Object.html" TargetMode="External"/><Relationship Id="rId22" Type="http://schemas.openxmlformats.org/officeDocument/2006/relationships/hyperlink" Target="http://docs.google.com/javax/print/ServiceUIFactory.html#ADMIN_UIROLE" TargetMode="External"/><Relationship Id="rId66" Type="http://schemas.openxmlformats.org/officeDocument/2006/relationships/hyperlink" Target="http://docs.google.com/java/lang/String.html" TargetMode="External"/><Relationship Id="rId21" Type="http://schemas.openxmlformats.org/officeDocument/2006/relationships/hyperlink" Target="http://docs.google.com/javax/print/ServiceUIFactory.html#ABOUT_UIROLE" TargetMode="External"/><Relationship Id="rId65" Type="http://schemas.openxmlformats.org/officeDocument/2006/relationships/hyperlink" Target="http://docs.google.com/java/lang/IllegalArgumentException.html" TargetMode="External"/><Relationship Id="rId24" Type="http://schemas.openxmlformats.org/officeDocument/2006/relationships/hyperlink" Target="http://docs.google.com/javax/print/ServiceUIFactory.html#DIALOG_UI" TargetMode="External"/><Relationship Id="rId68" Type="http://schemas.openxmlformats.org/officeDocument/2006/relationships/hyperlink" Target="http://docs.google.com/overview-summary.html" TargetMode="External"/><Relationship Id="rId23" Type="http://schemas.openxmlformats.org/officeDocument/2006/relationships/hyperlink" Target="http://docs.google.com/java/lang/String.html" TargetMode="External"/><Relationship Id="rId67" Type="http://schemas.openxmlformats.org/officeDocument/2006/relationships/hyperlink" Target="http://docs.google.com/java/lang/IllegalArgumentException.html" TargetMode="External"/><Relationship Id="rId60" Type="http://schemas.openxmlformats.org/officeDocument/2006/relationships/hyperlink" Target="http://docs.google.com/constant-values.html#javax.print.ServiceUIFactory.ADMIN_UIROLE" TargetMode="External"/><Relationship Id="rId26" Type="http://schemas.openxmlformats.org/officeDocument/2006/relationships/hyperlink" Target="http://docs.google.com/javax/print/ServiceUIFactory.html#JCOMPONENT_UI" TargetMode="External"/><Relationship Id="rId25" Type="http://schemas.openxmlformats.org/officeDocument/2006/relationships/hyperlink" Target="http://docs.google.com/java/lang/String.html" TargetMode="External"/><Relationship Id="rId69" Type="http://schemas.openxmlformats.org/officeDocument/2006/relationships/hyperlink" Target="http://docs.google.com/package-summary.html" TargetMode="External"/><Relationship Id="rId28" Type="http://schemas.openxmlformats.org/officeDocument/2006/relationships/hyperlink" Target="http://docs.google.com/javax/print/ServiceUIFactory.html#JDIALOG_UI"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x/print/ServiceUIFactory.html#MAIN_UIROLE"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Object.html#wait(long,%20int)"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constant-values.html#javax.print.ServiceUIFactory.JCOMPONENT_UI"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constant-values.html#javax.print.ServiceUIFactory.PANEL_UI" TargetMode="External"/><Relationship Id="rId13" Type="http://schemas.openxmlformats.org/officeDocument/2006/relationships/hyperlink" Target="http://docs.google.com/javax/print/ServiceUI.html" TargetMode="External"/><Relationship Id="rId57" Type="http://schemas.openxmlformats.org/officeDocument/2006/relationships/hyperlink" Target="http://docs.google.com/java/lang/String.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onstant-values.html#javax.print.ServiceUIFactory.DIALOG_UI" TargetMode="External"/><Relationship Id="rId15" Type="http://schemas.openxmlformats.org/officeDocument/2006/relationships/hyperlink" Target="http://docs.google.com/index.html?javax/print/ServiceUIFactory.html" TargetMode="External"/><Relationship Id="rId59" Type="http://schemas.openxmlformats.org/officeDocument/2006/relationships/hyperlink" Target="http://docs.google.com/constant-values.html#javax.print.ServiceUIFactory.ABOUT_UIROLE" TargetMode="External"/><Relationship Id="rId14" Type="http://schemas.openxmlformats.org/officeDocument/2006/relationships/hyperlink" Target="http://docs.google.com/javax/print/SimpleDoc.html" TargetMode="External"/><Relationship Id="rId58" Type="http://schemas.openxmlformats.org/officeDocument/2006/relationships/hyperlink" Target="http://docs.google.com/constant-values.html#javax.print.ServiceUIFactory.JDIALOG_UI"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rviceUIFactor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