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StreamPrintService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javax.print.StreamPrintService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PrintService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StreamPrintService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w:t>
      </w:r>
      <w:hyperlink r:id="rId23">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and represents a print service that prints data in different formats to a client-provided output stream. This is principally intended for services where the output format is a document type suitable for viewing or archiving. The output format must be declared as a mime type. This is equivalent to an output document flavor where the representation class is always "java.io.OutputStream" An instance of the StreamPrintService class is obtained from a </w:t>
      </w:r>
      <w:hyperlink r:id="rId24">
        <w:r w:rsidDel="00000000" w:rsidR="00000000" w:rsidRPr="00000000">
          <w:rPr>
            <w:color w:val="0000ee"/>
            <w:u w:val="single"/>
            <w:shd w:fill="auto" w:val="clear"/>
            <w:rtl w:val="0"/>
          </w:rPr>
          <w:t xml:space="preserve">StreamPrintServiceFactory</w:t>
        </w:r>
      </w:hyperlink>
      <w:r w:rsidDel="00000000" w:rsidR="00000000" w:rsidRPr="00000000">
        <w:rPr>
          <w:shd w:fill="auto" w:val="clear"/>
          <w:rtl w:val="0"/>
        </w:rPr>
        <w:t xml:space="preserve"> instance.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StreamPrintService is different from a PrintService, which supports a </w:t>
      </w:r>
      <w:hyperlink r:id="rId25">
        <w:r w:rsidDel="00000000" w:rsidR="00000000" w:rsidRPr="00000000">
          <w:rPr>
            <w:color w:val="0000ee"/>
            <w:u w:val="single"/>
            <w:shd w:fill="auto" w:val="clear"/>
            <w:rtl w:val="0"/>
          </w:rPr>
          <w:t xml:space="preserve">Destination</w:t>
        </w:r>
      </w:hyperlink>
      <w:r w:rsidDel="00000000" w:rsidR="00000000" w:rsidRPr="00000000">
        <w:rPr>
          <w:shd w:fill="auto" w:val="clear"/>
          <w:rtl w:val="0"/>
        </w:rPr>
        <w:t xml:space="preserve"> attribute. A StreamPrintService always requires an output stream, whereas a PrintService optionally accepts a Destination. A StreamPrintService has no default destination for its formatted output. Additionally a StreamPrintService is expected to generate output in a format useful in other contexts. StreamPrintService's are not expected to support the Destination attribute.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StreamPrintService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StreamPrintService object.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this StreamPrintService.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getOutputFormat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document format emitted by this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isDisposed</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indicating whether or not this StreamPrintService has been disposed.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w:t>
            </w:r>
            <w:hyperlink r:id="rId46">
              <w:r w:rsidDel="00000000" w:rsidR="00000000" w:rsidRPr="00000000">
                <w:rPr>
                  <w:b w:val="1"/>
                  <w:color w:val="0000ee"/>
                  <w:u w:val="single"/>
                  <w:shd w:fill="auto" w:val="clear"/>
                  <w:rtl w:val="0"/>
                </w:rPr>
                <w:t xml:space="preserve">PrintService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addPrintServiceAttributeListener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createPrintJob</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getDefaultAttributeValue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getServiceUIFactory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getSupportedAttributeCategories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getSupportedAttributeValues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getSupportedDocFlavors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getUnsupportedAttributes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isAttributeCategorySupported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isAttributeValueSupported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isDocFlavorSupported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removePrintServiceAttributeListener</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StreamPrintService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StreamPrintService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StreamPrintService object.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stream to which to send formatted print data.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getOutputStream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output stream.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stream to which this service will send formatted print data.</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getOutputFormat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document format emitted by this print service. Must be in mimetype format, compatible with the mime type components of DocFlavors @see DocFlavor.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mime type identifying the output format.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Disposes this StreamPrintService. If a stream service cannot be re-used, it must be disposed to indicate this. Typically the client will call this method. Services which write data which cannot meaningfully be appended to may also dispose the stream. This does not close the stream. It just marks it as not for further use by this service.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isDisposed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isDisposed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indicating whether or not this StreamPrintService has been disposed. If this object has been disposed, will return true. Used by services and client applications to recognize streams to which no further data should be written.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this StreamPrintService has been disposed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print/PrintService.html" TargetMode="External"/><Relationship Id="rId45" Type="http://schemas.openxmlformats.org/officeDocument/2006/relationships/hyperlink" Target="http://docs.google.com/java/lang/Object.html#wait(long,%20int)"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PrintService.html#createPrintJob()" TargetMode="External"/><Relationship Id="rId47" Type="http://schemas.openxmlformats.org/officeDocument/2006/relationships/hyperlink" Target="http://docs.google.com/javax/print/PrintService.html#addPrintServiceAttributeListener(javax.print.event.PrintServiceAttributeListener)" TargetMode="External"/><Relationship Id="rId49" Type="http://schemas.openxmlformats.org/officeDocument/2006/relationships/hyperlink" Target="http://docs.google.com/javax/print/PrintService.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eamPrintService.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io/OutputStream.html" TargetMode="External"/><Relationship Id="rId75" Type="http://schemas.openxmlformats.org/officeDocument/2006/relationships/hyperlink" Target="http://docs.google.com/javax/print/StreamPrintServiceFactory.html" TargetMode="External"/><Relationship Id="rId30" Type="http://schemas.openxmlformats.org/officeDocument/2006/relationships/hyperlink" Target="http://docs.google.com/javax/print/StreamPrintService.html#getOutputFormat()" TargetMode="External"/><Relationship Id="rId74" Type="http://schemas.openxmlformats.org/officeDocument/2006/relationships/hyperlink" Target="http://docs.google.com/javax/print/SimpleDoc.html" TargetMode="External"/><Relationship Id="rId33" Type="http://schemas.openxmlformats.org/officeDocument/2006/relationships/hyperlink" Target="http://docs.google.com/javax/print/StreamPrintService.html#isDisposed()" TargetMode="External"/><Relationship Id="rId77" Type="http://schemas.openxmlformats.org/officeDocument/2006/relationships/hyperlink" Target="http://docs.google.com/StreamPrintService.html" TargetMode="External"/><Relationship Id="rId32" Type="http://schemas.openxmlformats.org/officeDocument/2006/relationships/hyperlink" Target="http://docs.google.com/javax/print/StreamPrintService.html#getOutputStream()" TargetMode="External"/><Relationship Id="rId76" Type="http://schemas.openxmlformats.org/officeDocument/2006/relationships/hyperlink" Target="http://docs.google.com/index.html?javax/print/StreamPrintService.html" TargetMode="External"/><Relationship Id="rId35" Type="http://schemas.openxmlformats.org/officeDocument/2006/relationships/hyperlink" Target="http://docs.google.com/java/lang/Object.html#clone()"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javax/print/PrintService.html#isDocFlavorSupported(javax.print.DocFlavor)" TargetMode="External"/><Relationship Id="rId61" Type="http://schemas.openxmlformats.org/officeDocument/2006/relationships/hyperlink" Target="http://docs.google.com/javax/print/PrintService.html#isAttributeValueSupported(javax.print.attribute.Attribute,%20javax.print.DocFlavor,%20javax.print.attribute.AttributeSet)" TargetMode="External"/><Relationship Id="rId20" Type="http://schemas.openxmlformats.org/officeDocument/2006/relationships/hyperlink" Target="http://docs.google.com/javax/print/PrintService.html" TargetMode="External"/><Relationship Id="rId64" Type="http://schemas.openxmlformats.org/officeDocument/2006/relationships/hyperlink" Target="http://docs.google.com/java/io/OutputStream.html" TargetMode="External"/><Relationship Id="rId63" Type="http://schemas.openxmlformats.org/officeDocument/2006/relationships/hyperlink" Target="http://docs.google.com/javax/print/PrintService.html#removePrintServiceAttributeListener(javax.print.event.PrintServiceAttributeListener)" TargetMode="External"/><Relationship Id="rId22" Type="http://schemas.openxmlformats.org/officeDocument/2006/relationships/hyperlink" Target="http://docs.google.com/javax/print/PrintService.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io/OutputStream.html" TargetMode="External"/><Relationship Id="rId24" Type="http://schemas.openxmlformats.org/officeDocument/2006/relationships/hyperlink" Target="http://docs.google.com/javax/print/StreamPrintServiceFactory.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print/PrintServic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print/PrintService.html#isAttributeCategorySupported(java.lang.Class)" TargetMode="External"/><Relationship Id="rId26" Type="http://schemas.openxmlformats.org/officeDocument/2006/relationships/hyperlink" Target="http://docs.google.com/javax/print/StreamPrintService.html#StreamPrintService(java.io.OutputStream)" TargetMode="External"/><Relationship Id="rId25" Type="http://schemas.openxmlformats.org/officeDocument/2006/relationships/hyperlink" Target="http://docs.google.com/javax/print/attribute/standard/Destination.html" TargetMode="External"/><Relationship Id="rId69" Type="http://schemas.openxmlformats.org/officeDocument/2006/relationships/hyperlink" Target="http://docs.google.com/class-use/StreamPrintService.html" TargetMode="External"/><Relationship Id="rId28" Type="http://schemas.openxmlformats.org/officeDocument/2006/relationships/hyperlink" Target="http://docs.google.com/javax/print/StreamPrintService.html#dispose()" TargetMode="External"/><Relationship Id="rId27" Type="http://schemas.openxmlformats.org/officeDocument/2006/relationships/hyperlink" Target="http://docs.google.com/java/io/OutputStream.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x/print/PrintService.html#getAttributes()" TargetMode="External"/><Relationship Id="rId50" Type="http://schemas.openxmlformats.org/officeDocument/2006/relationships/hyperlink" Target="http://docs.google.com/javax/print/PrintService.html#getAttribute(java.lang.Class)" TargetMode="External"/><Relationship Id="rId53" Type="http://schemas.openxmlformats.org/officeDocument/2006/relationships/hyperlink" Target="http://docs.google.com/javax/print/PrintService.html#getName()" TargetMode="External"/><Relationship Id="rId52" Type="http://schemas.openxmlformats.org/officeDocument/2006/relationships/hyperlink" Target="http://docs.google.com/javax/print/PrintService.html#getDefaultAttributeValue(java.lang.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PrintService.html#getSupportedAttributeCategorie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print/PrintService.html#getServiceUIFactory()" TargetMode="External"/><Relationship Id="rId13" Type="http://schemas.openxmlformats.org/officeDocument/2006/relationships/hyperlink" Target="http://docs.google.com/javax/print/SimpleDoc.html" TargetMode="External"/><Relationship Id="rId57" Type="http://schemas.openxmlformats.org/officeDocument/2006/relationships/hyperlink" Target="http://docs.google.com/javax/print/PrintService.html#getSupportedDocFlavor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PrintService.html#getSupportedAttributeValues(java.lang.Class,%20javax.print.DocFlavor,%20javax.print.attribute.AttributeSet)" TargetMode="External"/><Relationship Id="rId15" Type="http://schemas.openxmlformats.org/officeDocument/2006/relationships/hyperlink" Target="http://docs.google.com/index.html?javax/print/StreamPrintService.html" TargetMode="External"/><Relationship Id="rId59" Type="http://schemas.openxmlformats.org/officeDocument/2006/relationships/hyperlink" Target="http://docs.google.com/javax/print/PrintService.html#hashCode()" TargetMode="External"/><Relationship Id="rId14" Type="http://schemas.openxmlformats.org/officeDocument/2006/relationships/hyperlink" Target="http://docs.google.com/javax/print/StreamPrintServiceFactory.html" TargetMode="External"/><Relationship Id="rId58" Type="http://schemas.openxmlformats.org/officeDocument/2006/relationships/hyperlink" Target="http://docs.google.com/javax/print/PrintService.html#getUnsupportedAttributes(javax.print.DocFlavor,%20javax.print.attribute.AttributeSe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eamPrintServi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