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NumberUp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javax.print.attribute.standard.NumberUp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NumberUp</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NumberUp is an integer valued printing attribute class that specifies the number of print-stream pages to impose upon a single side of an instance of a selected medium. That is, if the NumberUp value is </w:t>
      </w:r>
      <w:r w:rsidDel="00000000" w:rsidR="00000000" w:rsidRPr="00000000">
        <w:rPr>
          <w:i w:val="1"/>
          <w:shd w:fill="auto" w:val="clear"/>
          <w:rtl w:val="0"/>
        </w:rPr>
        <w:t xml:space="preserve">n,</w:t>
      </w:r>
      <w:r w:rsidDel="00000000" w:rsidR="00000000" w:rsidRPr="00000000">
        <w:rPr>
          <w:shd w:fill="auto" w:val="clear"/>
          <w:rtl w:val="0"/>
        </w:rPr>
        <w:t xml:space="preserve"> the printer must place </w:t>
      </w:r>
      <w:r w:rsidDel="00000000" w:rsidR="00000000" w:rsidRPr="00000000">
        <w:rPr>
          <w:i w:val="1"/>
          <w:shd w:fill="auto" w:val="clear"/>
          <w:rtl w:val="0"/>
        </w:rPr>
        <w:t xml:space="preserve">n</w:t>
      </w:r>
      <w:r w:rsidDel="00000000" w:rsidR="00000000" w:rsidRPr="00000000">
        <w:rPr>
          <w:shd w:fill="auto" w:val="clear"/>
          <w:rtl w:val="0"/>
        </w:rPr>
        <w:t xml:space="preserve"> print-stream pages on a single side of an instance of the selected medium. To accomplish this, the printer may add some sort of translation, scaling, or rotation. This attribute primarily controls the translation, scaling and rotation of print-stream pages.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NumberUp attribute on a multidoc print job (a job with multiple documents) depends on whether all the docs have the same number up values specified or whether different docs have different number up values specified, and on the (perhaps defaulted) value of the </w:t>
      </w:r>
      <w:hyperlink r:id="rId3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the docs have the same number up value </w:t>
      </w:r>
      <w:r w:rsidDel="00000000" w:rsidR="00000000" w:rsidRPr="00000000">
        <w:rPr>
          <w:i w:val="1"/>
          <w:shd w:fill="auto" w:val="clear"/>
          <w:rtl w:val="0"/>
        </w:rPr>
        <w:t xml:space="preserve">n</w:t>
      </w:r>
      <w:r w:rsidDel="00000000" w:rsidR="00000000" w:rsidRPr="00000000">
        <w:rPr>
          <w:shd w:fill="auto" w:val="clear"/>
          <w:rtl w:val="0"/>
        </w:rPr>
        <w:t xml:space="preserve"> specified, then any value of </w:t>
      </w:r>
      <w:hyperlink r:id="rId33">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makes sense, and the printer's processing depends on the </w:t>
      </w:r>
      <w:hyperlink r:id="rId34">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value:</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 -- All the input docs will be combined together into one output document. Each media impression will consist of </w:t>
      </w:r>
      <w:r w:rsidDel="00000000" w:rsidR="00000000" w:rsidRPr="00000000">
        <w:rPr>
          <w:i w:val="1"/>
          <w:shd w:fill="auto" w:val="clear"/>
          <w:rtl w:val="0"/>
        </w:rPr>
        <w:t xml:space="preserve">n</w:t>
      </w:r>
      <w:r w:rsidDel="00000000" w:rsidR="00000000" w:rsidRPr="00000000">
        <w:rPr>
          <w:shd w:fill="auto" w:val="clear"/>
          <w:rtl w:val="0"/>
        </w:rPr>
        <w:t xml:space="preserve">m print-stream pages from the output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SINGLE_DOCUMENT_NEW_SHEET -- All the input docs will be combined together into one output document. Each media impression will consist of </w:t>
      </w:r>
      <w:r w:rsidDel="00000000" w:rsidR="00000000" w:rsidRPr="00000000">
        <w:rPr>
          <w:i w:val="1"/>
          <w:shd w:fill="auto" w:val="clear"/>
          <w:rtl w:val="0"/>
        </w:rPr>
        <w:t xml:space="preserve">n</w:t>
      </w:r>
      <w:r w:rsidDel="00000000" w:rsidR="00000000" w:rsidRPr="00000000">
        <w:rPr>
          <w:shd w:fill="auto" w:val="clear"/>
          <w:rtl w:val="0"/>
        </w:rPr>
        <w:t xml:space="preserve"> print-stream pages from the output document. However, the first impression of each input doc will always start on a new media sheet; this means the last impression of an input doc may have fewer than </w:t>
      </w:r>
      <w:r w:rsidDel="00000000" w:rsidR="00000000" w:rsidRPr="00000000">
        <w:rPr>
          <w:i w:val="1"/>
          <w:shd w:fill="auto" w:val="clear"/>
          <w:rtl w:val="0"/>
        </w:rPr>
        <w:t xml:space="preserve">n</w:t>
      </w:r>
      <w:r w:rsidDel="00000000" w:rsidR="00000000" w:rsidRPr="00000000">
        <w:rPr>
          <w:shd w:fill="auto" w:val="clear"/>
          <w:rtl w:val="0"/>
        </w:rPr>
        <w:t xml:space="preserve"> print-stream pages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The input docs will remain separate. Each media impression will consist of </w:t>
      </w:r>
      <w:r w:rsidDel="00000000" w:rsidR="00000000" w:rsidRPr="00000000">
        <w:rPr>
          <w:i w:val="1"/>
          <w:shd w:fill="auto" w:val="clear"/>
          <w:rtl w:val="0"/>
        </w:rPr>
        <w:t xml:space="preserve">n</w:t>
      </w:r>
      <w:r w:rsidDel="00000000" w:rsidR="00000000" w:rsidRPr="00000000">
        <w:rPr>
          <w:shd w:fill="auto" w:val="clear"/>
          <w:rtl w:val="0"/>
        </w:rPr>
        <w:t xml:space="preserve"> print-stream pages from the input doc. Since the input docs are separate, the first impression of each input doc will always start on a new media sheet; this means the last impression of an input doc may have fewer than </w:t>
      </w:r>
      <w:r w:rsidDel="00000000" w:rsidR="00000000" w:rsidRPr="00000000">
        <w:rPr>
          <w:i w:val="1"/>
          <w:shd w:fill="auto" w:val="clear"/>
          <w:rtl w:val="0"/>
        </w:rPr>
        <w:t xml:space="preserve">n</w:t>
      </w:r>
      <w:r w:rsidDel="00000000" w:rsidR="00000000" w:rsidRPr="00000000">
        <w:rPr>
          <w:shd w:fill="auto" w:val="clear"/>
          <w:rtl w:val="0"/>
        </w:rPr>
        <w:t xml:space="preserve"> print-stream pages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The input docs will remain separate. Each media impression will consist of </w:t>
      </w:r>
      <w:r w:rsidDel="00000000" w:rsidR="00000000" w:rsidRPr="00000000">
        <w:rPr>
          <w:i w:val="1"/>
          <w:shd w:fill="auto" w:val="clear"/>
          <w:rtl w:val="0"/>
        </w:rPr>
        <w:t xml:space="preserve">n</w:t>
      </w:r>
      <w:r w:rsidDel="00000000" w:rsidR="00000000" w:rsidRPr="00000000">
        <w:rPr>
          <w:shd w:fill="auto" w:val="clear"/>
          <w:rtl w:val="0"/>
        </w:rPr>
        <w:t xml:space="preserve"> print-stream pages from the input doc. Since the input docs are separate, the first impression of each input doc will always start on a new media sheet; this means the last impression of an input doc may have fewer than </w:t>
      </w:r>
      <w:r w:rsidDel="00000000" w:rsidR="00000000" w:rsidRPr="00000000">
        <w:rPr>
          <w:i w:val="1"/>
          <w:shd w:fill="auto" w:val="clear"/>
          <w:rtl w:val="0"/>
        </w:rPr>
        <w:t xml:space="preserve">n</w:t>
      </w:r>
      <w:r w:rsidDel="00000000" w:rsidR="00000000" w:rsidRPr="00000000">
        <w:rPr>
          <w:shd w:fill="auto" w:val="clear"/>
          <w:rtl w:val="0"/>
        </w:rPr>
        <w:t xml:space="preserve"> print-stream pages on it.</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 -- All the input docs will be combined together into one output document. Each media impression will consist of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print-stream pages from the output document, where </w:t>
      </w:r>
      <w:r w:rsidDel="00000000" w:rsidR="00000000" w:rsidRPr="00000000">
        <w:rPr>
          <w:i w:val="1"/>
          <w:shd w:fill="auto" w:val="clear"/>
          <w:rtl w:val="0"/>
        </w:rPr>
        <w:t xml:space="preserve">i</w:t>
      </w:r>
      <w:r w:rsidDel="00000000" w:rsidR="00000000" w:rsidRPr="00000000">
        <w:rPr>
          <w:shd w:fill="auto" w:val="clear"/>
          <w:rtl w:val="0"/>
        </w:rPr>
        <w:t xml:space="preserve"> is the number of the input doc corresponding to that point in the output document. When the next input doc has a different number up value from the previous input doc, the first print-stream page of the next input doc goes at the start of the next media impression, possibly leaving fewer than the full number of print-stream pages on the previous media impression.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SINGLE_DOCUMENT_NEW_SHEET -- All the input docs will be combined together into one output document. Each media impression will consist of </w:t>
      </w:r>
      <w:r w:rsidDel="00000000" w:rsidR="00000000" w:rsidRPr="00000000">
        <w:rPr>
          <w:i w:val="1"/>
          <w:shd w:fill="auto" w:val="clear"/>
          <w:rtl w:val="0"/>
        </w:rPr>
        <w:t xml:space="preserve">n</w:t>
      </w:r>
      <w:r w:rsidDel="00000000" w:rsidR="00000000" w:rsidRPr="00000000">
        <w:rPr>
          <w:shd w:fill="auto" w:val="clear"/>
          <w:rtl w:val="0"/>
        </w:rPr>
        <w:t xml:space="preserve"> print-stream pages from the output document. However, the first impression of each input doc will always start on a new media sheet; this means the last impression of an input doc may have fewer than </w:t>
      </w:r>
      <w:r w:rsidDel="00000000" w:rsidR="00000000" w:rsidRPr="00000000">
        <w:rPr>
          <w:i w:val="1"/>
          <w:shd w:fill="auto" w:val="clear"/>
          <w:rtl w:val="0"/>
        </w:rPr>
        <w:t xml:space="preserve">n</w:t>
      </w:r>
      <w:r w:rsidDel="00000000" w:rsidR="00000000" w:rsidRPr="00000000">
        <w:rPr>
          <w:shd w:fill="auto" w:val="clear"/>
          <w:rtl w:val="0"/>
        </w:rPr>
        <w:t xml:space="preserve"> print-stream pages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The input docs will remain separate. For input doc </w:t>
      </w:r>
      <w:r w:rsidDel="00000000" w:rsidR="00000000" w:rsidRPr="00000000">
        <w:rPr>
          <w:i w:val="1"/>
          <w:shd w:fill="auto" w:val="clear"/>
          <w:rtl w:val="0"/>
        </w:rPr>
        <w:t xml:space="preserve">i,</w:t>
      </w:r>
      <w:r w:rsidDel="00000000" w:rsidR="00000000" w:rsidRPr="00000000">
        <w:rPr>
          <w:shd w:fill="auto" w:val="clear"/>
          <w:rtl w:val="0"/>
        </w:rPr>
        <w:t xml:space="preserve"> each media impression will consist of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print-stream pages from the input doc. Since the input docs are separate, the first impression of each input doc will always start on a new media sheet; this means the last impression of an input doc may have fewer than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print-stream pages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The input docs will remain separate. For input doc </w:t>
      </w:r>
      <w:r w:rsidDel="00000000" w:rsidR="00000000" w:rsidRPr="00000000">
        <w:rPr>
          <w:i w:val="1"/>
          <w:shd w:fill="auto" w:val="clear"/>
          <w:rtl w:val="0"/>
        </w:rPr>
        <w:t xml:space="preserve">i,</w:t>
      </w:r>
      <w:r w:rsidDel="00000000" w:rsidR="00000000" w:rsidRPr="00000000">
        <w:rPr>
          <w:shd w:fill="auto" w:val="clear"/>
          <w:rtl w:val="0"/>
        </w:rPr>
        <w:t xml:space="preserve"> each media impression will consist of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print-stream pages from the input doc. Since the input docs are separate, the first impression of each input doc will always start on a new media sheet; this means the last impression of an input doc may have fewer than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print-stream pages on it.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NumberUp</w:t>
              </w:r>
            </w:hyperlink>
            <w:r w:rsidDel="00000000" w:rsidR="00000000" w:rsidRPr="00000000">
              <w:rPr>
                <w:shd w:fill="auto" w:val="clear"/>
                <w:rtl w:val="0"/>
              </w:rPr>
              <w:t xml:space="preserve">(int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number up attribute with the given integer value.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number up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4">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NumberUp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NumberUp</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number up attribute with the given integer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1.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number up attribute is equivalent to the passed in object. To be equivalent, all of the following conditions must be true: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NumberUp.</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number up attribute's value and object's value are equal.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number up attribute, false otherwise.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NumberUp, the category is class NumberUp itself.</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7">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NumberUp, the category name is "number-up".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lang/String.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print/attribute/standard/NumberUp.html#getCategory()"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print/attribute/IntegerSyntax.html" TargetMode="External"/><Relationship Id="rId43" Type="http://schemas.openxmlformats.org/officeDocument/2006/relationships/hyperlink" Target="http://docs.google.com/javax/print/attribute/standard/NumberUp.html#getName()" TargetMode="External"/><Relationship Id="rId46" Type="http://schemas.openxmlformats.org/officeDocument/2006/relationships/hyperlink" Target="http://docs.google.com/javax/print/attribute/IntegerSyntax.html#hashCode()" TargetMode="External"/><Relationship Id="rId45" Type="http://schemas.openxmlformats.org/officeDocument/2006/relationships/hyperlink" Target="http://docs.google.com/javax/print/attribute/IntegerSyntax.html#getValue()" TargetMode="External"/><Relationship Id="rId80" Type="http://schemas.openxmlformats.org/officeDocument/2006/relationships/hyperlink" Target="http://docs.google.com/index.html?javax/print/attribute/standard/NumberUp.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NumberU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print/attribute/IntegerSyntax.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mberUp.html" TargetMode="External"/><Relationship Id="rId73" Type="http://schemas.openxmlformats.org/officeDocument/2006/relationships/hyperlink" Target="http://docs.google.com/class-use/NumberUp.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print/attribute/PrintJobAttribute.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print/attribute/PrintRequestAttribute.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print/attribute/standard/MultipleDocumentHandling.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print/attribute/standard/MultipleDocumentHandling.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serialized-form.html#javax.print.attribute.standard.NumberUp" TargetMode="External"/><Relationship Id="rId79" Type="http://schemas.openxmlformats.org/officeDocument/2006/relationships/hyperlink" Target="http://docs.google.com/javax/print/attribute/standard/NumberUpSupported.html" TargetMode="External"/><Relationship Id="rId34" Type="http://schemas.openxmlformats.org/officeDocument/2006/relationships/hyperlink" Target="http://docs.google.com/javax/print/attribute/standard/MultipleDocumentHandling.html" TargetMode="External"/><Relationship Id="rId78" Type="http://schemas.openxmlformats.org/officeDocument/2006/relationships/hyperlink" Target="http://docs.google.com/javax/print/attribute/standard/NumberOfInterveningJobs.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print/attribute/Attribute.html" TargetMode="External"/><Relationship Id="rId37" Type="http://schemas.openxmlformats.org/officeDocument/2006/relationships/hyperlink" Target="http://docs.google.com/javax/print/attribute/standard/NumberUp.html#equals(java.lang.Object)" TargetMode="External"/><Relationship Id="rId36" Type="http://schemas.openxmlformats.org/officeDocument/2006/relationships/hyperlink" Target="http://docs.google.com/javax/print/attribute/standard/NumberUp.html#NumberUp(int)"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getCategory()"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x/print/attribute/IntegerSyntax.html"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69" Type="http://schemas.openxmlformats.org/officeDocument/2006/relationships/hyperlink" Target="http://docs.google.com/javax/print/attribute/Attribute.html#getName()" TargetMode="External"/><Relationship Id="rId28" Type="http://schemas.openxmlformats.org/officeDocument/2006/relationships/hyperlink" Target="http://docs.google.com/javax/print/attribute/IntegerSyntax.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DocAttribute.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print/attribute/standard/NumberOfInterveningJobs.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x/print/attribute/standard/NumberUp.html" TargetMode="External"/><Relationship Id="rId59" Type="http://schemas.openxmlformats.org/officeDocument/2006/relationships/hyperlink" Target="http://docs.google.com/javax/print/attribute/IntegerSyntax.html#equals(java.lang.Object)" TargetMode="External"/><Relationship Id="rId14" Type="http://schemas.openxmlformats.org/officeDocument/2006/relationships/hyperlink" Target="http://docs.google.com/javax/print/attribute/standard/NumberUpSupported.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mberU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