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ValueHandler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ValueHandlerMultiFormat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ValueHandler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methods which allow serialization of Java objects to and from GIOP streams.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getRMIRepositoryID</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CORBA RepositoryId for the given Java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RunTime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getRunTimeCodeBase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CodeBase for this ValueHandler.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isCustomMarshaled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given class performs custom or default marshaling.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readValue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offset,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repositoryID, </w:t>
            </w:r>
            <w:hyperlink r:id="rId31">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sender)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value from the stream using Java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contains a writeReplace method then the result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writeValue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3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value to the stream using Java semantics.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writeValue</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3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value to the stream using Java semantics.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write the value to.value - the value to be written to the stream.</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readValue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readValue</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int offset,</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clz,</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repositoryID,</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 sender)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value from the stream using Java semantics.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the value from.offset - the current position in the input stream.clz - the type of the value to be read in.repositoryID - the RepositoryId of the value to be read in.sender - the sending context runtime codebase. </w:t>
      </w:r>
      <w:r w:rsidDel="00000000" w:rsidR="00000000" w:rsidRPr="00000000">
        <w:rPr>
          <w:b w:val="1"/>
          <w:shd w:fill="auto" w:val="clear"/>
          <w:rtl w:val="0"/>
        </w:rPr>
        <w:t xml:space="preserve">Returns:</w:t>
      </w:r>
      <w:r w:rsidDel="00000000" w:rsidR="00000000" w:rsidRPr="00000000">
        <w:rPr>
          <w:shd w:fill="auto" w:val="clear"/>
          <w:rtl w:val="0"/>
        </w:rPr>
        <w:t xml:space="preserve">the value read from the stream.</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getRMIRepositoryID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getRMIRepositoryID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clz)</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CORBA RepositoryId for the given Java class.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clz - a Java class. </w:t>
      </w:r>
      <w:r w:rsidDel="00000000" w:rsidR="00000000" w:rsidRPr="00000000">
        <w:rPr>
          <w:b w:val="1"/>
          <w:shd w:fill="auto" w:val="clear"/>
          <w:rtl w:val="0"/>
        </w:rPr>
        <w:t xml:space="preserve">Returns:</w:t>
      </w:r>
      <w:r w:rsidDel="00000000" w:rsidR="00000000" w:rsidRPr="00000000">
        <w:rPr>
          <w:shd w:fill="auto" w:val="clear"/>
          <w:rtl w:val="0"/>
        </w:rPr>
        <w:t xml:space="preserve">the CORBA RepositoryId for the class.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isCustomMarshaled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isCustomMarshaled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clz)</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given class performs custom or default marshaling.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clz - the class to test for custom marshaling. </w:t>
      </w:r>
      <w:r w:rsidDel="00000000" w:rsidR="00000000" w:rsidRPr="00000000">
        <w:rPr>
          <w:b w:val="1"/>
          <w:shd w:fill="auto" w:val="clear"/>
          <w:rtl w:val="0"/>
        </w:rPr>
        <w:t xml:space="preserve">Returns:</w:t>
      </w:r>
      <w:r w:rsidDel="00000000" w:rsidR="00000000" w:rsidRPr="00000000">
        <w:rPr>
          <w:shd w:fill="auto" w:val="clear"/>
          <w:rtl w:val="0"/>
        </w:rPr>
        <w:t xml:space="preserve">true if the class performs custom marshaling, false if it does not.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getRunTimeCodeBase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getRunTimeCodeBase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CodeBase for this ValueHandler. This is used by the ORB runtime. The server sends the service context containing the IOR for this CodeBase on the first GIOP reply. The client does the same on the first GIOP request.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SendingContext.CodeBase of this ValueHandler.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writeReplace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writeReplace</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contains a writeReplace method then the result is returned. Otherwise, the value itself is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marshaled. </w:t>
      </w:r>
      <w:r w:rsidDel="00000000" w:rsidR="00000000" w:rsidRPr="00000000">
        <w:rPr>
          <w:b w:val="1"/>
          <w:shd w:fill="auto" w:val="clear"/>
          <w:rtl w:val="0"/>
        </w:rPr>
        <w:t xml:space="preserve">Returns:</w:t>
      </w:r>
      <w:r w:rsidDel="00000000" w:rsidR="00000000" w:rsidRPr="00000000">
        <w:rPr>
          <w:shd w:fill="auto" w:val="clear"/>
          <w:rtl w:val="0"/>
        </w:rPr>
        <w:t xml:space="preserve">the true value to marshal on the wire.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Serializable.html"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org/omg/CORBA/portable/InputStream.html" TargetMode="External"/><Relationship Id="rId44" Type="http://schemas.openxmlformats.org/officeDocument/2006/relationships/hyperlink" Target="http://docs.google.com/org/omg/SendingContext/RunTim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SendingContext/RunTime.html"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io/Serializ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ueHandler.html" TargetMode="External"/><Relationship Id="rId31" Type="http://schemas.openxmlformats.org/officeDocument/2006/relationships/hyperlink" Target="http://docs.google.com/org/omg/SendingContext/RunTime.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rmi/CORBA/ValueHandler.html#writeReplace(java.io.Serializable)"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rmi/CORBA/ValueHandler.html#writeValue(org.omg.CORBA.portable.OutputStream,%20java.io.Serializable)" TargetMode="External"/><Relationship Id="rId34" Type="http://schemas.openxmlformats.org/officeDocument/2006/relationships/hyperlink" Target="http://docs.google.com/java/io/Serializable.html" TargetMode="External"/><Relationship Id="rId37" Type="http://schemas.openxmlformats.org/officeDocument/2006/relationships/hyperlink" Target="http://docs.google.com/java/io/Serializable.html" TargetMode="External"/><Relationship Id="rId36" Type="http://schemas.openxmlformats.org/officeDocument/2006/relationships/hyperlink" Target="http://docs.google.com/org/omg/CORBA/portable/OutputStream.html" TargetMode="External"/><Relationship Id="rId39" Type="http://schemas.openxmlformats.org/officeDocument/2006/relationships/hyperlink" Target="http://docs.google.com/java/io/Serializable.html" TargetMode="External"/><Relationship Id="rId38" Type="http://schemas.openxmlformats.org/officeDocument/2006/relationships/hyperlink" Target="http://docs.google.com/org/omg/CORBA/portable/OutputStream.htm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ValueHandler.html" TargetMode="External"/><Relationship Id="rId20" Type="http://schemas.openxmlformats.org/officeDocument/2006/relationships/hyperlink" Target="http://docs.google.com/javax/rmi/CORBA/ValueHandler.html#getRMIRepositoryID(java.lang.Class)"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org/omg/SendingContext/RunTim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Class.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rmi/CORBA/ValueHandler.html#isCustomMarshaled(java.lang.Class)" TargetMode="External"/><Relationship Id="rId23" Type="http://schemas.openxmlformats.org/officeDocument/2006/relationships/hyperlink" Target="http://docs.google.com/javax/rmi/CORBA/ValueHandler.html#getRunTimeCodeBase()" TargetMode="External"/><Relationship Id="rId60" Type="http://schemas.openxmlformats.org/officeDocument/2006/relationships/hyperlink" Target="http://docs.google.com/index.html?javax/rmi/CORBA/ValueHandler.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lang/Class.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javax/rmi/CORBA/ValueHandler.html#readValue(org.omg.CORBA.portable.InputStream,%20int,%20java.lang.Class,%20java.lang.String,%20org.omg.SendingContext.RunTime)"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io/Serializable.html" TargetMode="External"/><Relationship Id="rId53" Type="http://schemas.openxmlformats.org/officeDocument/2006/relationships/hyperlink" Target="http://docs.google.com/class-use/ValueHandle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rmi/CORBA/UtilDelegat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rmi/CORBA/ValueHandler.html" TargetMode="External"/><Relationship Id="rId59" Type="http://schemas.openxmlformats.org/officeDocument/2006/relationships/hyperlink" Target="http://docs.google.com/javax/rmi/CORBA/ValueHandlerMultiFormat.html" TargetMode="External"/><Relationship Id="rId14" Type="http://schemas.openxmlformats.org/officeDocument/2006/relationships/hyperlink" Target="http://docs.google.com/javax/rmi/CORBA/ValueHandlerMultiFormat.html" TargetMode="External"/><Relationship Id="rId58" Type="http://schemas.openxmlformats.org/officeDocument/2006/relationships/hyperlink" Target="http://docs.google.com/javax/rmi/CORBA/UtilDeleg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alueHandler.html" TargetMode="External"/><Relationship Id="rId19" Type="http://schemas.openxmlformats.org/officeDocument/2006/relationships/hyperlink" Target="http://docs.google.com/java/lang/String.html" TargetMode="External"/><Relationship Id="rId18" Type="http://schemas.openxmlformats.org/officeDocument/2006/relationships/hyperlink" Target="http://docs.google.com/javax/rmi/CORBA/ValueHandlerMulti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