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SubjectDomainCombiner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javax.security.auth.SubjectDomainCombiner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DomainCombiner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SubjectDomainCombiner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DomainCombiner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SubjectDomainCombiner updates ProtectionDomains with Principals from the Subject associated with this SubjectDomainCombiner.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SubjectDomainCombiner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 the provided Subject with this SubjectDomainCombiner.</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combine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currentDomains, </w:t>
            </w:r>
            <w:hyperlink r:id="rId27">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assignedDomains)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the relevant ProtectionDomains with the Principals from the Subject associated with this SubjectDomainCombiner.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Subject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getSubject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Subject associated with this SubjectDomainCombiner.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SubjectDomainCombiner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SubjectDomainCombiner</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 the provided Subject with this SubjectDomainCombiner.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 - the Subject to be associated with with this SubjectDomainCombiner.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Subject associated with this SubjectDomainCombiner.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Subject associated with this SubjectDomainCombiner, or null if no Subject is associated with this SubjectDomainCombiner.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get the Subject associated with this SubjectDomainCombiner.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combine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combine</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currentDomains,</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assignedDomains)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 the relevant ProtectionDomains with the Principals from the Subject associated with this SubjectDomainCombiner.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ProtectionDomain instance is created for each ProtectionDomain in the </w:t>
      </w:r>
      <w:r w:rsidDel="00000000" w:rsidR="00000000" w:rsidRPr="00000000">
        <w:rPr>
          <w:i w:val="1"/>
          <w:shd w:fill="auto" w:val="clear"/>
          <w:rtl w:val="0"/>
        </w:rPr>
        <w:t xml:space="preserve">currentDomains</w:t>
      </w:r>
      <w:r w:rsidDel="00000000" w:rsidR="00000000" w:rsidRPr="00000000">
        <w:rPr>
          <w:shd w:fill="auto" w:val="clear"/>
          <w:rtl w:val="0"/>
        </w:rPr>
        <w:t xml:space="preserve"> array. Each new ProtectionDomain instance is created using the CodeSource, Permissions and ClassLoader from the corresponding ProtectionDomain in </w:t>
      </w:r>
      <w:r w:rsidDel="00000000" w:rsidR="00000000" w:rsidRPr="00000000">
        <w:rPr>
          <w:i w:val="1"/>
          <w:shd w:fill="auto" w:val="clear"/>
          <w:rtl w:val="0"/>
        </w:rPr>
        <w:t xml:space="preserve">currentDomains</w:t>
      </w:r>
      <w:r w:rsidDel="00000000" w:rsidR="00000000" w:rsidRPr="00000000">
        <w:rPr>
          <w:shd w:fill="auto" w:val="clear"/>
          <w:rtl w:val="0"/>
        </w:rPr>
        <w:t xml:space="preserve">, as well as with the Principals from the Subject associated with this SubjectDomainCombiner.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newly instantiated ProtectionDomains are combined into a new array. The ProtectionDomains from the </w:t>
      </w:r>
      <w:r w:rsidDel="00000000" w:rsidR="00000000" w:rsidRPr="00000000">
        <w:rPr>
          <w:i w:val="1"/>
          <w:shd w:fill="auto" w:val="clear"/>
          <w:rtl w:val="0"/>
        </w:rPr>
        <w:t xml:space="preserve">assignedDomains</w:t>
      </w:r>
      <w:r w:rsidDel="00000000" w:rsidR="00000000" w:rsidRPr="00000000">
        <w:rPr>
          <w:shd w:fill="auto" w:val="clear"/>
          <w:rtl w:val="0"/>
        </w:rPr>
        <w:t xml:space="preserve"> array are appended to this new array, and the result is returned.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optimizations such as the removal of duplicate ProtectionDomains may have occurred. In addition, caching of ProtectionDomains may be permitted.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
        <w:r w:rsidDel="00000000" w:rsidR="00000000" w:rsidRPr="00000000">
          <w:rPr>
            <w:color w:val="0000ee"/>
            <w:u w:val="single"/>
            <w:shd w:fill="auto" w:val="clear"/>
            <w:rtl w:val="0"/>
          </w:rPr>
          <w:t xml:space="preserve">combine</w:t>
        </w:r>
      </w:hyperlink>
      <w:r w:rsidDel="00000000" w:rsidR="00000000" w:rsidRPr="00000000">
        <w:rPr>
          <w:shd w:fill="auto" w:val="clear"/>
          <w:rtl w:val="0"/>
        </w:rPr>
        <w:t xml:space="preserve"> in interface </w:t>
      </w:r>
      <w:hyperlink r:id="rId49">
        <w:r w:rsidDel="00000000" w:rsidR="00000000" w:rsidRPr="00000000">
          <w:rPr>
            <w:color w:val="0000ee"/>
            <w:u w:val="single"/>
            <w:shd w:fill="auto" w:val="clear"/>
            <w:rtl w:val="0"/>
          </w:rPr>
          <w:t xml:space="preserve">DomainCombiner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currentDomains - the ProtectionDomains associated with the current execution Thread, up to the most recent privileged ProtectionDomain. The ProtectionDomains are are listed in order of execution, with the most recently executing ProtectionDomain residing at the beginning of the array. This parameter may be null if the current execution Thread has no associated ProtectionDomains.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assignedDomains - the ProtectionDomains inherited from the parent Thread, or the ProtectionDomains from the privileged </w:t>
      </w:r>
      <w:r w:rsidDel="00000000" w:rsidR="00000000" w:rsidRPr="00000000">
        <w:rPr>
          <w:i w:val="1"/>
          <w:shd w:fill="auto" w:val="clear"/>
          <w:rtl w:val="0"/>
        </w:rPr>
        <w:t xml:space="preserve">context</w:t>
      </w:r>
      <w:r w:rsidDel="00000000" w:rsidR="00000000" w:rsidRPr="00000000">
        <w:rPr>
          <w:shd w:fill="auto" w:val="clear"/>
          <w:rtl w:val="0"/>
        </w:rPr>
        <w:t xml:space="preserve">, if a call to AccessController.doPrivileged(..., </w:t>
      </w:r>
      <w:r w:rsidDel="00000000" w:rsidR="00000000" w:rsidRPr="00000000">
        <w:rPr>
          <w:i w:val="1"/>
          <w:shd w:fill="auto" w:val="clear"/>
          <w:rtl w:val="0"/>
        </w:rPr>
        <w:t xml:space="preserve">context</w:t>
      </w:r>
      <w:r w:rsidDel="00000000" w:rsidR="00000000" w:rsidRPr="00000000">
        <w:rPr>
          <w:shd w:fill="auto" w:val="clear"/>
          <w:rtl w:val="0"/>
        </w:rPr>
        <w:t xml:space="preserve">) had occurred This parameter may be null if there were no ProtectionDomains inherited from the parent Thread, or from the privileged </w:t>
      </w:r>
      <w:r w:rsidDel="00000000" w:rsidR="00000000" w:rsidRPr="00000000">
        <w:rPr>
          <w:i w:val="1"/>
          <w:shd w:fill="auto" w:val="clear"/>
          <w:rtl w:val="0"/>
        </w:rPr>
        <w:t xml:space="preserve">context</w:t>
      </w:r>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array consisting of the updated ProtectionDomains, or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x/security/auth/Subject.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lang/SecurityException.html" TargetMode="External"/><Relationship Id="rId43" Type="http://schemas.openxmlformats.org/officeDocument/2006/relationships/hyperlink" Target="http://docs.google.com/javax/security/auth/Subject.html" TargetMode="External"/><Relationship Id="rId46" Type="http://schemas.openxmlformats.org/officeDocument/2006/relationships/hyperlink" Target="http://docs.google.com/java/security/ProtectionDomain.html" TargetMode="External"/><Relationship Id="rId45" Type="http://schemas.openxmlformats.org/officeDocument/2006/relationships/hyperlink" Target="http://docs.google.com/java/security/ProtectionDoma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DomainCombiner.html#combine(java.security.ProtectionDomain%5B%5D,%20java.security.ProtectionDomain%5B%5D)" TargetMode="External"/><Relationship Id="rId47" Type="http://schemas.openxmlformats.org/officeDocument/2006/relationships/hyperlink" Target="http://docs.google.com/java/security/ProtectionDomain.html" TargetMode="External"/><Relationship Id="rId49" Type="http://schemas.openxmlformats.org/officeDocument/2006/relationships/hyperlink" Target="http://docs.google.com/java/security/DomainCombi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ubjectDomainCombiner.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docs.google.com/webnotes/devdocs-vs-specs.html" TargetMode="External"/><Relationship Id="rId61" Type="http://schemas.openxmlformats.org/officeDocument/2006/relationships/hyperlink" Target="http://bugs.sun.com/services/bugreport/index.jsp" TargetMode="External"/><Relationship Id="rId20" Type="http://schemas.openxmlformats.org/officeDocument/2006/relationships/hyperlink" Target="http://docs.google.com/java/lang/Object.html" TargetMode="External"/><Relationship Id="rId64" Type="http://schemas.openxmlformats.org/officeDocument/2006/relationships/hyperlink" Target="http://java.sun.com/docs/redist.html" TargetMode="External"/><Relationship Id="rId63" Type="http://schemas.openxmlformats.org/officeDocument/2006/relationships/hyperlink" Target="http://docs.google.com/legal/license.html" TargetMode="External"/><Relationship Id="rId22" Type="http://schemas.openxmlformats.org/officeDocument/2006/relationships/hyperlink" Target="http://docs.google.com/javax/security/auth/SubjectDomainCombiner.html#SubjectDomainCombiner(javax.security.auth.Subject)" TargetMode="External"/><Relationship Id="rId21" Type="http://schemas.openxmlformats.org/officeDocument/2006/relationships/hyperlink" Target="http://docs.google.com/java/security/DomainCombiner.html" TargetMode="External"/><Relationship Id="rId24" Type="http://schemas.openxmlformats.org/officeDocument/2006/relationships/hyperlink" Target="http://docs.google.com/java/security/ProtectionDomain.html" TargetMode="External"/><Relationship Id="rId23" Type="http://schemas.openxmlformats.org/officeDocument/2006/relationships/hyperlink" Target="http://docs.google.com/javax/security/auth/Subject.html"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java/security/ProtectionDomain.html" TargetMode="External"/><Relationship Id="rId25" Type="http://schemas.openxmlformats.org/officeDocument/2006/relationships/hyperlink" Target="http://docs.google.com/javax/security/auth/SubjectDomainCombiner.html#combine(java.security.ProtectionDomain%5B%5D,%20java.security.ProtectionDomain%5B%5D)" TargetMode="External"/><Relationship Id="rId28" Type="http://schemas.openxmlformats.org/officeDocument/2006/relationships/hyperlink" Target="http://docs.google.com/javax/security/auth/Subject.html" TargetMode="External"/><Relationship Id="rId27" Type="http://schemas.openxmlformats.org/officeDocument/2006/relationships/hyperlink" Target="http://docs.google.com/java/security/ProtectionDomain.html" TargetMode="External"/><Relationship Id="rId29" Type="http://schemas.openxmlformats.org/officeDocument/2006/relationships/hyperlink" Target="http://docs.google.com/javax/security/auth/SubjectDomainCombiner.html#getSubject()"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SubjectDomainCombin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x/security/auth/Subject.html" TargetMode="External"/><Relationship Id="rId57" Type="http://schemas.openxmlformats.org/officeDocument/2006/relationships/hyperlink" Target="http://docs.google.com/javax/security/auth/Su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SubjectDomainCombiner.html" TargetMode="External"/><Relationship Id="rId59" Type="http://schemas.openxmlformats.org/officeDocument/2006/relationships/hyperlink" Target="http://docs.google.com/SubjectDomainCombiner.html" TargetMode="External"/><Relationship Id="rId14" Type="http://schemas.openxmlformats.org/officeDocument/2006/relationships/hyperlink" Target="http://docs.google.com/index.html?javax/security/auth/SubjectDomainCombiner.html" TargetMode="External"/><Relationship Id="rId58" Type="http://schemas.openxmlformats.org/officeDocument/2006/relationships/hyperlink" Target="http://docs.google.com/index.html?javax/security/auth/SubjectDomainCombine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ecurity/DomainCombiner.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