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DefaultRowSorter.ModelWrapper&lt;M,I&gt;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javax.swing.DefaultRowSorter.ModelWrapper&lt;M,I&gt;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M - the type of the underlying modelI - the identifier supplied to the filter </w:t>
      </w: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static class </w:t>
      </w:r>
      <w:r w:rsidDel="00000000" w:rsidR="00000000" w:rsidRPr="00000000">
        <w:rPr>
          <w:rFonts w:ascii="Courier" w:cs="Courier" w:eastAsia="Courier" w:hAnsi="Courier"/>
          <w:b w:val="1"/>
          <w:shd w:fill="auto" w:val="clear"/>
          <w:rtl w:val="0"/>
        </w:rPr>
        <w:t xml:space="preserve">DefaultRowSorter.ModelWrapper&lt;M,I&gt;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DefaultRowSorter.ModelWrapper is responsible for providing the data that gets sorted by DefaultRowSorter. You normally do not interact directly with ModelWrapper. Subclasses of DefaultRowSorter provide an implementation of ModelWrapper wrapping another model. For example, TableRowSorter provides a ModelWrapper that wraps a TableModel.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ModelWrapper makes a distinction between values as Objects and Strings. This allows implementations to provide a custom string converter to be used instead of invoking toString on the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RowFilter.Entry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DefaultRowSorter.ModelWrapper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ModelWrapper.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getIdentifier</w:t>
              </w:r>
            </w:hyperlink>
            <w:r w:rsidDel="00000000" w:rsidR="00000000" w:rsidRPr="00000000">
              <w:rPr>
                <w:shd w:fill="auto" w:val="clear"/>
                <w:rtl w:val="0"/>
              </w:rPr>
              <w:t xml:space="preserve">(int row)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identifier for the specified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underlying model that this Model is wrapping.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getStringValueAt</w:t>
              </w:r>
            </w:hyperlink>
            <w:r w:rsidDel="00000000" w:rsidR="00000000" w:rsidRPr="00000000">
              <w:rPr>
                <w:shd w:fill="auto" w:val="clear"/>
                <w:rtl w:val="0"/>
              </w:rPr>
              <w:t xml:space="preserve">(int row, int column)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as a String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getValueAt</w:t>
              </w:r>
            </w:hyperlink>
            <w:r w:rsidDel="00000000" w:rsidR="00000000" w:rsidRPr="00000000">
              <w:rPr>
                <w:shd w:fill="auto" w:val="clear"/>
                <w:rtl w:val="0"/>
              </w:rPr>
              <w:t xml:space="preserve">(int row, int column)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at the specified index.</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DefaultRowSorter.ModelWrapper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DefaultRowSorter.ModelWrapper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ModelWrapper.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9">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underlying model that this Model is wrapping.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underlying model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getColumnCount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the model.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in the model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the model.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in the model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getValueAt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getValueAt</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at the specified index.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indexcolumn - the column index </w:t>
      </w:r>
      <w:r w:rsidDel="00000000" w:rsidR="00000000" w:rsidRPr="00000000">
        <w:rPr>
          <w:b w:val="1"/>
          <w:shd w:fill="auto" w:val="clear"/>
          <w:rtl w:val="0"/>
        </w:rPr>
        <w:t xml:space="preserve">Returns:</w:t>
      </w:r>
      <w:r w:rsidDel="00000000" w:rsidR="00000000" w:rsidRPr="00000000">
        <w:rPr>
          <w:shd w:fill="auto" w:val="clear"/>
          <w:rtl w:val="0"/>
        </w:rPr>
        <w:t xml:space="preserve">the value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indices are outside the range of the model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getStringValueAt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getStringValueAt</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as a String at the specified index. This implementation uses toString on the result from getValueAt (making sure to return an empty string for null values). Subclasses that override this method should never return null.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indexcolumn - the column index </w:t>
      </w:r>
      <w:r w:rsidDel="00000000" w:rsidR="00000000" w:rsidRPr="00000000">
        <w:rPr>
          <w:b w:val="1"/>
          <w:shd w:fill="auto" w:val="clear"/>
          <w:rtl w:val="0"/>
        </w:rPr>
        <w:t xml:space="preserve">Returns:</w:t>
      </w:r>
      <w:r w:rsidDel="00000000" w:rsidR="00000000" w:rsidRPr="00000000">
        <w:rPr>
          <w:shd w:fill="auto" w:val="clear"/>
          <w:rtl w:val="0"/>
        </w:rPr>
        <w:t xml:space="preserve">the value at the specified index as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indices are outside the range of the model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getIdentifier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4">
        <w:r w:rsidDel="00000000" w:rsidR="00000000" w:rsidRPr="00000000">
          <w:rPr>
            <w:rFonts w:ascii="Courier" w:cs="Courier" w:eastAsia="Courier" w:hAnsi="Courier"/>
            <w:color w:val="0000ee"/>
            <w:u w:val="single"/>
            <w:shd w:fill="auto" w:val="clear"/>
            <w:rtl w:val="0"/>
          </w:rPr>
          <w:t xml:space="preserve">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getIdentifier</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identifier for the specified row. The return value of this is used as the identifier for the RowFilter.Entry that is passed to the RowFilter.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to return the identifier for, in terms of the underlying model </w:t>
      </w:r>
      <w:r w:rsidDel="00000000" w:rsidR="00000000" w:rsidRPr="00000000">
        <w:rPr>
          <w:b w:val="1"/>
          <w:shd w:fill="auto" w:val="clear"/>
          <w:rtl w:val="0"/>
        </w:rPr>
        <w:t xml:space="preserve">Returns:</w:t>
      </w:r>
      <w:r w:rsidDel="00000000" w:rsidR="00000000" w:rsidRPr="00000000">
        <w:rPr>
          <w:shd w:fill="auto" w:val="clear"/>
          <w:rtl w:val="0"/>
        </w:rPr>
        <w:t xml:space="preserve">the identifier</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RowFilter.Entry.getIdentifier()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x/swing/DefaultRowSorter.ModelWrapp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RowSorter.ModelWrapper.html" TargetMode="External"/><Relationship Id="rId31" Type="http://schemas.openxmlformats.org/officeDocument/2006/relationships/hyperlink" Target="http://docs.google.com/javax/swing/DefaultRowSorter.ModelWrapper.html#getModel()" TargetMode="External"/><Relationship Id="rId30" Type="http://schemas.openxmlformats.org/officeDocument/2006/relationships/hyperlink" Target="http://docs.google.com/javax/swing/DefaultRowSorter.ModelWrapper.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DefaultRowSorter.ModelWrapper.html#getRowCount()"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wing/DefaultRowSorter.ModelWrapper.html#getStringValueAt(int,%20int)"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wing/DefaultRowSorter.ModelWrapper.html#getValueAt(int,%20int)"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x/swing/DefaultRowSorter.html" TargetMode="External"/><Relationship Id="rId64" Type="http://schemas.openxmlformats.org/officeDocument/2006/relationships/hyperlink" Target="http://docs.google.com/javax/swing/DefaultSingleSelectionModel.html" TargetMode="External"/><Relationship Id="rId63" Type="http://schemas.openxmlformats.org/officeDocument/2006/relationships/hyperlink" Target="http://docs.google.com/javax/swing/DefaultRowSorter.html" TargetMode="External"/><Relationship Id="rId22" Type="http://schemas.openxmlformats.org/officeDocument/2006/relationships/hyperlink" Target="http://docs.google.com/javax/swing/DefaultRowSorter.html" TargetMode="External"/><Relationship Id="rId66" Type="http://schemas.openxmlformats.org/officeDocument/2006/relationships/hyperlink" Target="http://docs.google.com/DefaultRowSorter.ModelWrapper.html" TargetMode="External"/><Relationship Id="rId21" Type="http://schemas.openxmlformats.org/officeDocument/2006/relationships/hyperlink" Target="http://docs.google.com/javax/swing/DefaultRowSorter.html" TargetMode="External"/><Relationship Id="rId65" Type="http://schemas.openxmlformats.org/officeDocument/2006/relationships/hyperlink" Target="http://docs.google.com/index.html?javax/swing/DefaultRowSorter.ModelWrapper.html" TargetMode="External"/><Relationship Id="rId24" Type="http://schemas.openxmlformats.org/officeDocument/2006/relationships/hyperlink" Target="http://docs.google.com/javax/swing/RowFilter.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swing/DefaultRowSorter.ModelWrapper.html#DefaultRowSorter.ModelWrapper()" TargetMode="External"/><Relationship Id="rId25" Type="http://schemas.openxmlformats.org/officeDocument/2006/relationships/hyperlink" Target="http://docs.google.com/javax/swing/RowFilter.Entry.html"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x/swing/DefaultRowSorter.ModelWrapper.html" TargetMode="External"/><Relationship Id="rId27" Type="http://schemas.openxmlformats.org/officeDocument/2006/relationships/hyperlink" Target="http://docs.google.com/javax/swing/DefaultRowSorter.ModelWrapper.html#getColumnCount()" TargetMode="External"/><Relationship Id="rId29" Type="http://schemas.openxmlformats.org/officeDocument/2006/relationships/hyperlink" Target="http://docs.google.com/javax/swing/DefaultRowSorter.ModelWrapper.html#getIdentifier(int)" TargetMode="External"/><Relationship Id="rId51" Type="http://schemas.openxmlformats.org/officeDocument/2006/relationships/hyperlink" Target="http://docs.google.com/java/lang/IndexOutOfBoundsException.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IndexOutOfBoundsException.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RowFilter.Entry.html#getIdentifier()"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DefaultRowSorter.ModelWrapper.html" TargetMode="External"/><Relationship Id="rId13" Type="http://schemas.openxmlformats.org/officeDocument/2006/relationships/hyperlink" Target="http://docs.google.com/javax/swing/DefaultRowSorter.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swing/DefaultRowSorter.ModelWrapper.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swing/DefaultSingleSelectionModel.html" TargetMode="External"/><Relationship Id="rId58" Type="http://schemas.openxmlformats.org/officeDocument/2006/relationships/hyperlink" Target="http://docs.google.com/class-use/DefaultRowSorter.ModelWrap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RowSorter.ModelWrap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