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RowSorter&lt;M&gt;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javax.swing.RowSorter&lt;M&gt;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underlying model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DefaultRowSorter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RowSorter&lt;M&gt;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 provides the basis for sorting and filtering. Beyond creating and installing a RowSorter, you very rarely need to interact with one directly. Refer to </w:t>
      </w:r>
      <w:hyperlink r:id="rId22">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for a concrete implementation of RowSorter for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RowSorter's primary role is to provide a mapping between two coordinate systems: that of the view (for example a JTable) and that of the underlying data source, typically a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 invokes the following methods on the RowSorter: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toggleSortOrder — The view invokes this when the appropriate user gesture has occurred to trigger a sort. For example, the user clicked a column header in a table.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of the model change methods — The view invokes a model change method when the underlying model has changed. There may be order dependencies in how the events are delivered, so a RowSorter should not update its mapping until one of these methods is invoked.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the view makes extensive use of the convertRowIndexToModel, convertRowIndexToView and getViewRowCount methods, these methods need to be fast.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 provides notification of changes by way of RowSorterListener. Two types of notification are sent: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RowSorterEvent.Type.SORT_ORDER_CHANGED — notifies listeners that the sort order has changed. This is typically followed by a notification that the sort has changed.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RowSorterEvent.Type.SORTED — notifies listeners that the mapping maintained by the RowSorter has changed in some way.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RowSorter implementations typically don't have a one-to-one mapping with the underlying model, but they can. For example, if a database does the sorting, toggleSortOrder might call through to the database (on a background thread), and override the mapping methods to return the argument that is passed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Concrete implementations of RowSorter need to reference a model such as TableModel or ListModel. The view classes, such as JTable and JList, will also have a reference to the model. To avoid ordering dependencies, RowSorter implementations should not install a listener on the model. Instead the view class will call into the RowSorter when the model changes. For example, if a row is updated in a TableModel JTable invokes rowsUpdated. When the model changes, the view may call into any of the following methods: modelStructureChanged, allRowsChanged, rowsInserted, rowsDeleted and rowsUpdated.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RowSorter.SortKey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SortKey describes the sort order for a particular column.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RowSorter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RowSorter.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addRowSorterListener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RowSorterListener</w:t>
              </w:r>
            </w:hyperlink>
            <w:r w:rsidDel="00000000" w:rsidR="00000000" w:rsidRPr="00000000">
              <w:rPr>
                <w:shd w:fill="auto" w:val="clear"/>
                <w:rtl w:val="0"/>
              </w:rPr>
              <w:t xml:space="preserve"> 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RowSorterListener to receive notification about this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allRowsChanged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contents of the underlying model have completely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convertRowIndexToModel</w:t>
              </w:r>
            </w:hyperlink>
            <w:r w:rsidDel="00000000" w:rsidR="00000000" w:rsidRPr="00000000">
              <w:rPr>
                <w:shd w:fill="auto" w:val="clear"/>
                <w:rtl w:val="0"/>
              </w:rPr>
              <w:t xml:space="preserve">(int index)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index in terms of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convertRowIndexToView</w:t>
              </w:r>
            </w:hyperlink>
            <w:r w:rsidDel="00000000" w:rsidR="00000000" w:rsidRPr="00000000">
              <w:rPr>
                <w:shd w:fill="auto" w:val="clear"/>
                <w:rtl w:val="0"/>
              </w:rPr>
              <w:t xml:space="preserve">(int 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index in terms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fireRowSorterChanged</w:t>
              </w:r>
            </w:hyperlink>
            <w:r w:rsidDel="00000000" w:rsidR="00000000" w:rsidRPr="00000000">
              <w:rPr>
                <w:shd w:fill="auto" w:val="clear"/>
                <w:rtl w:val="0"/>
              </w:rPr>
              <w:t xml:space="preserve">(int[] lastRowIndexToModel)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listener that the mapping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fireSortOrderChanged</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listener that the sort order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getModelRowCount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7">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getViewRowCount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modelStructureChanged</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underlying model structure has completely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removeRowSorterListener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RowSorterListener</w:t>
              </w:r>
            </w:hyperlink>
            <w:r w:rsidDel="00000000" w:rsidR="00000000" w:rsidRPr="00000000">
              <w:rPr>
                <w:shd w:fill="auto" w:val="clear"/>
                <w:rtl w:val="0"/>
              </w:rPr>
              <w:t xml:space="preserve"> 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RowSorterListener.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rowsDeleted</w:t>
              </w:r>
            </w:hyperlink>
            <w:r w:rsidDel="00000000" w:rsidR="00000000" w:rsidRPr="00000000">
              <w:rPr>
                <w:shd w:fill="auto" w:val="clear"/>
                <w:rtl w:val="0"/>
              </w:rPr>
              <w:t xml:space="preserve">(int firstRow, int endRow)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deleted from the underlying model in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rowsInserted</w:t>
              </w:r>
            </w:hyperlink>
            <w:r w:rsidDel="00000000" w:rsidR="00000000" w:rsidRPr="00000000">
              <w:rPr>
                <w:shd w:fill="auto" w:val="clear"/>
                <w:rtl w:val="0"/>
              </w:rPr>
              <w:t xml:space="preserve">(int firstRow, int endRow)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inserted into the underlying model in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rowsUpdated</w:t>
              </w:r>
            </w:hyperlink>
            <w:r w:rsidDel="00000000" w:rsidR="00000000" w:rsidRPr="00000000">
              <w:rPr>
                <w:shd w:fill="auto" w:val="clear"/>
                <w:rtl w:val="0"/>
              </w:rPr>
              <w:t xml:space="preserve">(int firstRow, int endRow)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changed in the underlying model between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rowsUpdated</w:t>
              </w:r>
            </w:hyperlink>
            <w:r w:rsidDel="00000000" w:rsidR="00000000" w:rsidRPr="00000000">
              <w:rPr>
                <w:shd w:fill="auto" w:val="clear"/>
                <w:rtl w:val="0"/>
              </w:rPr>
              <w:t xml:space="preserve">(int firstRow, int endRow, int column)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column in the rows have been updated in the underlying model between the specified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setSortKeys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9">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 keys)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toggleSortOrder</w:t>
              </w:r>
            </w:hyperlink>
            <w:r w:rsidDel="00000000" w:rsidR="00000000" w:rsidRPr="00000000">
              <w:rPr>
                <w:shd w:fill="auto" w:val="clear"/>
                <w:rtl w:val="0"/>
              </w:rPr>
              <w:t xml:space="preserve">(int column)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the sort order of the specified column.</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RowSorter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RowSorter.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underlying model.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underlying model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toggleSortOrder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toggleSortOrder</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Reverses the sort order of the specified column. It is up to subclasses to provide the exact behavior when invoked. Typically this will reverse the sort order from ascending to descending (or descending to ascending) if the specified column is already the primary sorted column; otherwise, makes the specified column the primary sorted column, with an ascending sort order. If the specified column is not sortable, this method has no effect.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results in changing the sort order and sorting, the appropriate RowSorterListener notification will be sent.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to toggle the sort ordering of,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convertRowIndexToModel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convertRowIndexToModel</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index in terms of the underlying model. That is, for the row index in the coordinates of the view this returns the row index in terms of the underlying model.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row index in terms of the underlying view </w:t>
      </w:r>
      <w:r w:rsidDel="00000000" w:rsidR="00000000" w:rsidRPr="00000000">
        <w:rPr>
          <w:b w:val="1"/>
          <w:shd w:fill="auto" w:val="clear"/>
          <w:rtl w:val="0"/>
        </w:rPr>
        <w:t xml:space="preserve">Returns:</w:t>
      </w:r>
      <w:r w:rsidDel="00000000" w:rsidR="00000000" w:rsidRPr="00000000">
        <w:rPr>
          <w:shd w:fill="auto" w:val="clear"/>
          <w:rtl w:val="0"/>
        </w:rPr>
        <w:t xml:space="preserve">row index in terms of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outside the range of the view</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convertRowIndexToView</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convertRowIndexToView</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index in terms of the view. That is, for the row index in the coordinates of the underlying model this returns the row index in terms of the view.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row index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row index in terms of the view, or -1 if index has been filtered out of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outside the range of the model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setSortKeys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setSortKeys</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68">
        <w:r w:rsidDel="00000000" w:rsidR="00000000" w:rsidRPr="00000000">
          <w:rPr>
            <w:rFonts w:ascii="Courier" w:cs="Courier" w:eastAsia="Courier" w:hAnsi="Courier"/>
            <w:color w:val="0000ee"/>
            <w:u w:val="single"/>
            <w:shd w:fill="auto" w:val="clear"/>
            <w:rtl w:val="0"/>
          </w:rPr>
          <w:t xml:space="preserve">RowSorter.SortKey</w:t>
        </w:r>
      </w:hyperlink>
      <w:r w:rsidDel="00000000" w:rsidR="00000000" w:rsidRPr="00000000">
        <w:rPr>
          <w:rFonts w:ascii="Courier" w:cs="Courier" w:eastAsia="Courier" w:hAnsi="Courier"/>
          <w:shd w:fill="auto" w:val="clear"/>
          <w:rtl w:val="0"/>
        </w:rPr>
        <w:t xml:space="preserve">&gt; keys)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sort keys.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 - the new SortKeys; null is a shorthand for specifying an empty list, indicating that the view should be unsorted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getSortKeys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70">
        <w:r w:rsidDel="00000000" w:rsidR="00000000" w:rsidRPr="00000000">
          <w:rPr>
            <w:rFonts w:ascii="Courier" w:cs="Courier" w:eastAsia="Courier" w:hAnsi="Courier"/>
            <w:color w:val="0000ee"/>
            <w:u w:val="single"/>
            <w:shd w:fill="auto" w:val="clear"/>
            <w:rtl w:val="0"/>
          </w:rPr>
          <w:t xml:space="preserve">RowSorter.SortKey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getSortKeys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sort keys. This must return a non-null List and may return an unmodifiable List. If you need to change the sort keys, make a copy of the returned List, mutate the copy and invoke setSortKeys with the new list.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sort 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getViewRowCount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getViewRowCount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view. If the contents have been filtered this might differ from the row count of the underlying model.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rows in the view</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getModelRowCount()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getModelRowCount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getModelRowCount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underlying model.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rows in the underlying model</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getViewRowCount()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modelStructureChanged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modelStructureChanged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underlying model structure has completely changed. For example, if the number of columns in a TableModel changed, this method would be invoked.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allRowsChanged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allRowsChanged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contents of the underlying model have completely changed. The structure of the table is the same, only the contents have changed. This is typically sent when it is too expensive to characterize the change in terms of the other methods.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rowsInserted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rowsInserted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inserted into the underlying model in the specified range (inclusive).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arguments give the indices of the effected range. The first argument is in terms of the model before the change, and must be less than or equal to the size of the model before the change. The second argument is in terms of the model after the change and must be less than the size of the model after the change. For example, if you have a 5-row model and add 3 items to the end of the model the indices are 5, 7.</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rowendRow - the last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invalid, or firstRow &gt; endRow</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rowsDeleted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rowsDeleted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deleted from the underlying model in the specified range (inclusive).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arguments give the indices of the effected range and are in terms of the model </w:t>
      </w:r>
      <w:r w:rsidDel="00000000" w:rsidR="00000000" w:rsidRPr="00000000">
        <w:rPr>
          <w:b w:val="1"/>
          <w:shd w:fill="auto" w:val="clear"/>
          <w:rtl w:val="0"/>
        </w:rPr>
        <w:t xml:space="preserve">before</w:t>
      </w:r>
      <w:r w:rsidDel="00000000" w:rsidR="00000000" w:rsidRPr="00000000">
        <w:rPr>
          <w:shd w:fill="auto" w:val="clear"/>
          <w:rtl w:val="0"/>
        </w:rPr>
        <w:t xml:space="preserve"> the change. For example, if you have a 5-row model and delete 3 items from the end of the model the indices are 2, 4.</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rowendRow - the last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model before the change, or firstRow &gt; endRow</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rowsUpdated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rowsUpdated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changed in the underlying model between the specified range (inclusive).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 in terms of the underlying modelendRow - the last row,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underlying model, or firstRow &gt; endRow</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rowsUpdated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rowsUpdated</w:t>
      </w:r>
      <w:r w:rsidDel="00000000" w:rsidR="00000000" w:rsidRPr="00000000">
        <w:rPr>
          <w:rFonts w:ascii="Courier" w:cs="Courier" w:eastAsia="Courier" w:hAnsi="Courier"/>
          <w:shd w:fill="auto" w:val="clear"/>
          <w:rtl w:val="0"/>
        </w:rPr>
        <w:t xml:space="preserve">(int firstRow,</w:t>
        <w:br w:type="textWrapping"/>
        <w:t xml:space="preserve">                                 int endRow,</w:t>
        <w:br w:type="textWrapping"/>
        <w:t xml:space="preserve">                                 int column)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column in the rows have been updated in the underlying model between the specified range.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 in terms of the underlying modelendRow - the last row, in terms of the underlying modelcolumn - the column that has changed,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underlying model after the change, firstRow &gt; endRow, or column is outside the range of the underlying model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addRowSorterListener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addRowSorterListener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RowSorterListener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RowSorterListener to receive notification about this RowSorter. If the same listener is added more than once it will receive multiple notifications. If l is null nothing is done.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RowSorterListener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removeRowSorterListener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removeRowSorterListener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RowSorterListener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RowSorterListener. If l is null nothing is done.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RowSorterListener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fireSortOrderChanged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fireSortOrderChanged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listener that the sort order has changed.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fireRowSorterChanged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fireRowSorterChanged</w:t>
      </w:r>
      <w:r w:rsidDel="00000000" w:rsidR="00000000" w:rsidRPr="00000000">
        <w:rPr>
          <w:rFonts w:ascii="Courier" w:cs="Courier" w:eastAsia="Courier" w:hAnsi="Courier"/>
          <w:shd w:fill="auto" w:val="clear"/>
          <w:rtl w:val="0"/>
        </w:rPr>
        <w:t xml:space="preserve">(int[] lastRowIndexToModel)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listener that the mapping has changed.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lastRowIndexToModel - the mapping from model indices to view indices prior to the sort, may be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RowSorter.html#modelStructureChanged()"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event/RowSorterListener.html" TargetMode="External"/><Relationship Id="rId86" Type="http://schemas.openxmlformats.org/officeDocument/2006/relationships/hyperlink" Target="http://docs.google.com/javax/swing/RowFilter.Entry.html" TargetMode="External"/><Relationship Id="rId41" Type="http://schemas.openxmlformats.org/officeDocument/2006/relationships/hyperlink" Target="http://docs.google.com/javax/swing/RowSorter.html#removeRowSorterListener(javax.swing.event.RowSorterListener)"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RowSorter.html#rowsInserted(int,%20int)" TargetMode="External"/><Relationship Id="rId88" Type="http://schemas.openxmlformats.org/officeDocument/2006/relationships/hyperlink" Target="http://docs.google.com/index.html?javax/swing/RowSorter.html" TargetMode="External"/><Relationship Id="rId43" Type="http://schemas.openxmlformats.org/officeDocument/2006/relationships/hyperlink" Target="http://docs.google.com/javax/swing/RowSorter.html#rowsDeleted(int,%20int)" TargetMode="External"/><Relationship Id="rId87" Type="http://schemas.openxmlformats.org/officeDocument/2006/relationships/hyperlink" Target="http://docs.google.com/javax/swing/RowSorter.SortKey.html" TargetMode="External"/><Relationship Id="rId46" Type="http://schemas.openxmlformats.org/officeDocument/2006/relationships/hyperlink" Target="http://docs.google.com/javax/swing/RowSorter.html#rowsUpdated(int,%20int,%20int)" TargetMode="External"/><Relationship Id="rId45" Type="http://schemas.openxmlformats.org/officeDocument/2006/relationships/hyperlink" Target="http://docs.google.com/javax/swing/RowSorter.html#rowsUpdated(int,%20int)" TargetMode="External"/><Relationship Id="rId89" Type="http://schemas.openxmlformats.org/officeDocument/2006/relationships/hyperlink" Target="http://docs.google.com/RowSorter.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RowSor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ist.html" TargetMode="External"/><Relationship Id="rId47" Type="http://schemas.openxmlformats.org/officeDocument/2006/relationships/hyperlink" Target="http://docs.google.com/javax/swing/RowSorter.html#setSortKeys(java.util.List)" TargetMode="External"/><Relationship Id="rId49" Type="http://schemas.openxmlformats.org/officeDocument/2006/relationships/hyperlink" Target="http://docs.google.com/javax/swing/RowSorter.SortKe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orter.html" TargetMode="External"/><Relationship Id="rId73" Type="http://schemas.openxmlformats.org/officeDocument/2006/relationships/hyperlink" Target="http://docs.google.com/java/lang/IndexOutOfBoundsException.html" TargetMode="External"/><Relationship Id="rId72" Type="http://schemas.openxmlformats.org/officeDocument/2006/relationships/hyperlink" Target="http://docs.google.com/javax/swing/RowSorter.html#getViewRowCount()" TargetMode="External"/><Relationship Id="rId31" Type="http://schemas.openxmlformats.org/officeDocument/2006/relationships/hyperlink" Target="http://docs.google.com/javax/swing/RowSorter.html#fireRowSorterChanged(int%5B%5D)" TargetMode="External"/><Relationship Id="rId75" Type="http://schemas.openxmlformats.org/officeDocument/2006/relationships/hyperlink" Target="http://docs.google.com/java/lang/IndexOutOfBoundsException.html" TargetMode="External"/><Relationship Id="rId30" Type="http://schemas.openxmlformats.org/officeDocument/2006/relationships/hyperlink" Target="http://docs.google.com/javax/swing/RowSorter.html#convertRowIndexToView(int)" TargetMode="External"/><Relationship Id="rId74" Type="http://schemas.openxmlformats.org/officeDocument/2006/relationships/hyperlink" Target="http://docs.google.com/java/lang/IndexOutOfBoundsException.html" TargetMode="External"/><Relationship Id="rId33" Type="http://schemas.openxmlformats.org/officeDocument/2006/relationships/hyperlink" Target="http://docs.google.com/javax/swing/RowSorter.html" TargetMode="External"/><Relationship Id="rId77" Type="http://schemas.openxmlformats.org/officeDocument/2006/relationships/hyperlink" Target="http://docs.google.com/javax/swing/event/RowSorterListener.html" TargetMode="External"/><Relationship Id="rId32" Type="http://schemas.openxmlformats.org/officeDocument/2006/relationships/hyperlink" Target="http://docs.google.com/javax/swing/RowSorter.html#fireSortOrderChanged()" TargetMode="External"/><Relationship Id="rId76" Type="http://schemas.openxmlformats.org/officeDocument/2006/relationships/hyperlink" Target="http://docs.google.com/java/lang/IndexOutOfBoundsException.html" TargetMode="External"/><Relationship Id="rId35" Type="http://schemas.openxmlformats.org/officeDocument/2006/relationships/hyperlink" Target="http://docs.google.com/javax/swing/RowSorter.html#getModelRowCoun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RowSorter.html#getModel()" TargetMode="External"/><Relationship Id="rId78" Type="http://schemas.openxmlformats.org/officeDocument/2006/relationships/hyperlink" Target="http://docs.google.com/javax/swing/event/RowSorterListener.html" TargetMode="External"/><Relationship Id="rId71" Type="http://schemas.openxmlformats.org/officeDocument/2006/relationships/hyperlink" Target="http://docs.google.com/javax/swing/RowSorter.html#getModelRowCount()" TargetMode="External"/><Relationship Id="rId70" Type="http://schemas.openxmlformats.org/officeDocument/2006/relationships/hyperlink" Target="http://docs.google.com/javax/swing/RowSorter.SortKey.html" TargetMode="External"/><Relationship Id="rId37" Type="http://schemas.openxmlformats.org/officeDocument/2006/relationships/hyperlink" Target="http://docs.google.com/javax/swing/RowSorter.SortKey.html" TargetMode="External"/><Relationship Id="rId36" Type="http://schemas.openxmlformats.org/officeDocument/2006/relationships/hyperlink" Target="http://docs.google.com/java/util/List.html" TargetMode="External"/><Relationship Id="rId39" Type="http://schemas.openxmlformats.org/officeDocument/2006/relationships/hyperlink" Target="http://docs.google.com/javax/swing/RowSorter.html#getViewRowCount()" TargetMode="External"/><Relationship Id="rId38" Type="http://schemas.openxmlformats.org/officeDocument/2006/relationships/hyperlink" Target="http://docs.google.com/javax/swing/RowSorter.html#getSortKeys()"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hyperlink" Target="http://docs.google.com/javax/swing/DefaultRowSorter.html" TargetMode="External"/><Relationship Id="rId64" Type="http://schemas.openxmlformats.org/officeDocument/2006/relationships/hyperlink" Target="http://docs.google.com/java/lang/IndexOutOfBoundsException.html" TargetMode="External"/><Relationship Id="rId63" Type="http://schemas.openxmlformats.org/officeDocument/2006/relationships/hyperlink" Target="http://docs.google.com/javax/swing/RowSorter.html" TargetMode="External"/><Relationship Id="rId22" Type="http://schemas.openxmlformats.org/officeDocument/2006/relationships/hyperlink" Target="http://docs.google.com/javax/swing/table/TableRowSorter.html" TargetMode="External"/><Relationship Id="rId66" Type="http://schemas.openxmlformats.org/officeDocument/2006/relationships/hyperlink" Target="http://docs.google.com/java/lang/IndexOutOfBoundsException.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IndexOutOfBoundsException.html" TargetMode="External"/><Relationship Id="rId24" Type="http://schemas.openxmlformats.org/officeDocument/2006/relationships/hyperlink" Target="http://docs.google.com/javax/swing/RowSorter.SortKey.html" TargetMode="External"/><Relationship Id="rId68" Type="http://schemas.openxmlformats.org/officeDocument/2006/relationships/hyperlink" Target="http://docs.google.com/javax/swing/RowSorter.SortKey.html" TargetMode="External"/><Relationship Id="rId23" Type="http://schemas.openxmlformats.org/officeDocument/2006/relationships/hyperlink" Target="http://docs.google.com/javax/swing/table/TableRowSorter.html" TargetMode="External"/><Relationship Id="rId67" Type="http://schemas.openxmlformats.org/officeDocument/2006/relationships/hyperlink" Target="http://docs.google.com/java/util/List.html" TargetMode="External"/><Relationship Id="rId60" Type="http://schemas.openxmlformats.org/officeDocument/2006/relationships/hyperlink" Target="http://docs.google.com/java/lang/Object.html#wait()" TargetMode="External"/><Relationship Id="rId26" Type="http://schemas.openxmlformats.org/officeDocument/2006/relationships/hyperlink" Target="http://docs.google.com/javax/swing/RowSorter.html#addRowSorterListener(javax.swing.event.RowSorterListener)" TargetMode="External"/><Relationship Id="rId25" Type="http://schemas.openxmlformats.org/officeDocument/2006/relationships/hyperlink" Target="http://docs.google.com/javax/swing/RowSorter.html#RowSorter()" TargetMode="External"/><Relationship Id="rId69" Type="http://schemas.openxmlformats.org/officeDocument/2006/relationships/hyperlink" Target="http://docs.google.com/java/util/List.html" TargetMode="External"/><Relationship Id="rId28" Type="http://schemas.openxmlformats.org/officeDocument/2006/relationships/hyperlink" Target="http://docs.google.com/javax/swing/RowSorter.html#allRowsChanged()" TargetMode="External"/><Relationship Id="rId27" Type="http://schemas.openxmlformats.org/officeDocument/2006/relationships/hyperlink" Target="http://docs.google.com/javax/swing/event/RowSorterListener.html" TargetMode="External"/><Relationship Id="rId29" Type="http://schemas.openxmlformats.org/officeDocument/2006/relationships/hyperlink" Target="http://docs.google.com/javax/swing/RowSorter.html#convertRowIndexToModel(i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RowSorter.html#toggleSortOrder(i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x/swing/RowFilter.Entry.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RowSorter.html" TargetMode="External"/><Relationship Id="rId59" Type="http://schemas.openxmlformats.org/officeDocument/2006/relationships/hyperlink" Target="http://docs.google.com/java/lang/Object.html#toString()" TargetMode="External"/><Relationship Id="rId14" Type="http://schemas.openxmlformats.org/officeDocument/2006/relationships/hyperlink" Target="http://docs.google.com/javax/swing/RowSorter.SortKey.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Sor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