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javax.xml.ws.handler.soap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SOAPMessageContext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0">
        <w:r w:rsidDel="00000000" w:rsidR="00000000" w:rsidRPr="00000000">
          <w:rPr>
            <w:color w:val="0000ee"/>
            <w:u w:val="single"/>
            <w:shd w:fill="auto" w:val="clear"/>
            <w:rtl w:val="0"/>
          </w:rPr>
          <w:t xml:space="preserve">MessageContext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SOAPMessageContext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MessageContext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SOAPMessageContext provides access to the SOAP message for either RPC request or response. The javax.xml.soap.SOAPMessage specifies the standard Java API for the representation of a SOAP 1.1 message with attachments.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SOAPMessage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javax.xml.ws.handler.</w:t>
            </w:r>
            <w:hyperlink r:id="rId23">
              <w:r w:rsidDel="00000000" w:rsidR="00000000" w:rsidRPr="00000000">
                <w:rPr>
                  <w:b w:val="1"/>
                  <w:color w:val="0000ee"/>
                  <w:u w:val="single"/>
                  <w:shd w:fill="auto" w:val="clear"/>
                  <w:rtl w:val="0"/>
                </w:rPr>
                <w:t xml:space="preserve">MessageContext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MessageContext.Scope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25">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javax.xml.ws.handler.</w:t>
            </w:r>
            <w:hyperlink r:id="rId29">
              <w:r w:rsidDel="00000000" w:rsidR="00000000" w:rsidRPr="00000000">
                <w:rPr>
                  <w:b w:val="1"/>
                  <w:color w:val="0000ee"/>
                  <w:u w:val="single"/>
                  <w:shd w:fill="auto" w:val="clear"/>
                  <w:rtl w:val="0"/>
                </w:rPr>
                <w:t xml:space="preserve">MessageContext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HTTP_REQUEST_HEADERS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HTTP_REQUEST_METHOD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HTTP_RESPONSE_CODE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HTTP_RESPONSE_HEADERS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INBOUND_MESSAGE_ATTACHMENTS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MESSAGE_OUTBOUND_PROPERTY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OUTBOUND_MESSAGE_ATTACHMENTS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PATH_INFO</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QUERY_STRING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SERVLET_CONTEXT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SERVLET_REQUEST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SERVLET_RESPONSE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WSDL_DESCRIPTION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WSDL_INTERFACE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WSDL_OPERATION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WSDL_PORT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WSDL_SERVICE</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header, </w:t>
            </w:r>
            <w:hyperlink r:id="rId5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context, boolean allRoles)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headers that have a particular qualified name from the message in the message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SOAPMessage from this message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actor roles associated with an execution of the handler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message)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SOAPMessage in this message context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javax.xml.ws.handler.</w:t>
            </w:r>
            <w:hyperlink r:id="rId58">
              <w:r w:rsidDel="00000000" w:rsidR="00000000" w:rsidRPr="00000000">
                <w:rPr>
                  <w:b w:val="1"/>
                  <w:color w:val="0000ee"/>
                  <w:u w:val="single"/>
                  <w:shd w:fill="auto" w:val="clear"/>
                  <w:rtl w:val="0"/>
                </w:rPr>
                <w:t xml:space="preserve">MessageContext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getScope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setScope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61">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SOAPMessage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SOAPMessage from this message context. Modifications to the returned SOAPMessage change the message in-place, there is no need to susequently call setMessage.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SOAPMessage; returns null if no SOAPMessage is present in this message context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SOAPMessage</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SOAPMessage in this message context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SOAP message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If any error during the setting of the SOAPMessage in this message context </w:t>
      </w:r>
      <w:hyperlink r:id="rId7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operation is not supported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header,</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context,</w:t>
        <w:br w:type="textWrapping"/>
        <w:t xml:space="preserve">                    boolean allRoles)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headers that have a particular qualified name from the message in the message context. Note that a SOAP message can contain multiple headers with the same qualified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 - The XML qualified name of the SOAP header(s).context - The JAXBContext that should be used to unmarshall the headerallRoles - If true then returns headers for all SOAP roles, if false then only returns headers targetted at the roles currently being played by this SOAP node, see getRoles. </w:t>
      </w:r>
      <w:r w:rsidDel="00000000" w:rsidR="00000000" w:rsidRPr="00000000">
        <w:rPr>
          <w:b w:val="1"/>
          <w:shd w:fill="auto" w:val="clear"/>
          <w:rtl w:val="0"/>
        </w:rPr>
        <w:t xml:space="preserve">Returns:</w:t>
      </w:r>
      <w:r w:rsidDel="00000000" w:rsidR="00000000" w:rsidRPr="00000000">
        <w:rPr>
          <w:shd w:fill="auto" w:val="clear"/>
          <w:rtl w:val="0"/>
        </w:rPr>
        <w:t xml:space="preserve">An array of unmarshalled headers; returns an empty array if no message is present in this message context or no headers match the supplied qualified name.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If an error occurs when using the supplied JAXBContext to unmarshall. The cause of the WebServiceException is the original JAXBException.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 actor roles associated with an execution of the handler chain. Note that SOAP actor roles apply to the SOAP node and are managed using SOAPBinding.setRoles and SOAPBinding.getRoles. Handler instances in the handler chain use this information about the SOAP actor roles to process the SOAP header blocks. Note that the SOAP actor roles are invariant during the processing of SOAP message through the handler chain.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String for SOAP actor roles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ws/handler/MessageContext.html#SERVLET_REQUEST" TargetMode="External"/><Relationship Id="rId42" Type="http://schemas.openxmlformats.org/officeDocument/2006/relationships/hyperlink" Target="http://docs.google.com/javax/xml/ws/handler/MessageContext.html#WSDL_DESCRIPTION" TargetMode="External"/><Relationship Id="rId41" Type="http://schemas.openxmlformats.org/officeDocument/2006/relationships/hyperlink" Target="http://docs.google.com/javax/xml/ws/handler/MessageContext.html#SERVLET_RESPONSE" TargetMode="External"/><Relationship Id="rId44" Type="http://schemas.openxmlformats.org/officeDocument/2006/relationships/hyperlink" Target="http://docs.google.com/javax/xml/ws/handler/MessageContext.html#WSDL_OPERATION" TargetMode="External"/><Relationship Id="rId43" Type="http://schemas.openxmlformats.org/officeDocument/2006/relationships/hyperlink" Target="http://docs.google.com/javax/xml/ws/handler/MessageContext.html#WSDL_INTERFACE" TargetMode="External"/><Relationship Id="rId46" Type="http://schemas.openxmlformats.org/officeDocument/2006/relationships/hyperlink" Target="http://docs.google.com/javax/xml/ws/handler/MessageContext.html#WSDL_SERVICE" TargetMode="External"/><Relationship Id="rId45" Type="http://schemas.openxmlformats.org/officeDocument/2006/relationships/hyperlink" Target="http://docs.google.com/javax/xml/ws/handler/MessageContext.html#WSDL_PORT" TargetMode="External"/><Relationship Id="rId48" Type="http://schemas.openxmlformats.org/officeDocument/2006/relationships/hyperlink" Target="http://docs.google.com/javax/xml/ws/handler/soap/SOAPMessageContext.html#getHeaders(javax.xml.namespace.QName,%20javax.xml.bind.JAXBContext,%20boolean)"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xml/namespace/QName.html" TargetMode="External"/><Relationship Id="rId31" Type="http://schemas.openxmlformats.org/officeDocument/2006/relationships/hyperlink" Target="http://docs.google.com/javax/xml/ws/handler/MessageContext.html#HTTP_REQUEST_METHOD" TargetMode="External"/><Relationship Id="rId30" Type="http://schemas.openxmlformats.org/officeDocument/2006/relationships/hyperlink" Target="http://docs.google.com/javax/xml/ws/handler/MessageContext.html#HTTP_REQUEST_HEADERS" TargetMode="External"/><Relationship Id="rId33" Type="http://schemas.openxmlformats.org/officeDocument/2006/relationships/hyperlink" Target="http://docs.google.com/javax/xml/ws/handler/MessageContext.html#HTTP_RESPONSE_HEADERS" TargetMode="External"/><Relationship Id="rId32" Type="http://schemas.openxmlformats.org/officeDocument/2006/relationships/hyperlink" Target="http://docs.google.com/javax/xml/ws/handler/MessageContext.html#HTTP_RESPONSE_CODE" TargetMode="External"/><Relationship Id="rId35" Type="http://schemas.openxmlformats.org/officeDocument/2006/relationships/hyperlink" Target="http://docs.google.com/javax/xml/ws/handler/MessageContext.html#MESSAGE_OUTBOUND_PROPERTY" TargetMode="External"/><Relationship Id="rId34" Type="http://schemas.openxmlformats.org/officeDocument/2006/relationships/hyperlink" Target="http://docs.google.com/javax/xml/ws/handler/MessageContext.html#INBOUND_MESSAGE_ATTACHMENTS" TargetMode="External"/><Relationship Id="rId37" Type="http://schemas.openxmlformats.org/officeDocument/2006/relationships/hyperlink" Target="http://docs.google.com/javax/xml/ws/handler/MessageContext.html#PATH_INFO" TargetMode="External"/><Relationship Id="rId36" Type="http://schemas.openxmlformats.org/officeDocument/2006/relationships/hyperlink" Target="http://docs.google.com/javax/xml/ws/handler/MessageContext.html#OUTBOUND_MESSAGE_ATTACHMENTS" TargetMode="External"/><Relationship Id="rId39" Type="http://schemas.openxmlformats.org/officeDocument/2006/relationships/hyperlink" Target="http://docs.google.com/javax/xml/ws/handler/MessageContext.html#SERVLET_CONTEXT" TargetMode="External"/><Relationship Id="rId38" Type="http://schemas.openxmlformats.org/officeDocument/2006/relationships/hyperlink" Target="http://docs.google.com/javax/xml/ws/handler/MessageContext.html#QUERY_STRING" TargetMode="External"/><Relationship Id="rId20" Type="http://schemas.openxmlformats.org/officeDocument/2006/relationships/hyperlink" Target="http://docs.google.com/javax/xml/ws/handler/MessageContext.html" TargetMode="External"/><Relationship Id="rId22" Type="http://schemas.openxmlformats.org/officeDocument/2006/relationships/hyperlink" Target="http://docs.google.com/javax/xml/soap/SOAPMessage.html" TargetMode="External"/><Relationship Id="rId21" Type="http://schemas.openxmlformats.org/officeDocument/2006/relationships/hyperlink" Target="http://docs.google.com/javax/xml/ws/handler/MessageContext.html" TargetMode="External"/><Relationship Id="rId24" Type="http://schemas.openxmlformats.org/officeDocument/2006/relationships/hyperlink" Target="http://docs.google.com/javax/xml/ws/handler/MessageContext.Scope.html" TargetMode="External"/><Relationship Id="rId23" Type="http://schemas.openxmlformats.org/officeDocument/2006/relationships/hyperlink" Target="http://docs.google.com/javax/xml/ws/handler/MessageContext.html" TargetMode="External"/><Relationship Id="rId26" Type="http://schemas.openxmlformats.org/officeDocument/2006/relationships/hyperlink" Target="http://docs.google.com/java/util/Map.Entry.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util/Map.Entry.html" TargetMode="External"/><Relationship Id="rId27" Type="http://schemas.openxmlformats.org/officeDocument/2006/relationships/hyperlink" Target="http://docs.google.com/java/util/Map.Entry.html" TargetMode="External"/><Relationship Id="rId29" Type="http://schemas.openxmlformats.org/officeDocument/2006/relationships/hyperlink" Target="http://docs.google.com/javax/xml/ws/handler/MessageContext.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xml/ws/handler/soap/SOAP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ws/handler/soap/SOAPHandler.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SOAPMessageContext.html" TargetMode="External"/><Relationship Id="rId92" Type="http://schemas.openxmlformats.org/officeDocument/2006/relationships/hyperlink" Target="http://docs.google.com/index.html?javax/xml/ws/handler/soap/SOAPMessageContext.html" TargetMode="External"/><Relationship Id="rId15" Type="http://schemas.openxmlformats.org/officeDocument/2006/relationships/hyperlink" Target="http://docs.google.com/SOAPMessageContext.html" TargetMode="External"/><Relationship Id="rId14" Type="http://schemas.openxmlformats.org/officeDocument/2006/relationships/hyperlink" Target="http://docs.google.com/index.html?javax/xml/ws/handler/soap/SOAPMessageContext.html" TargetMode="External"/><Relationship Id="rId17" Type="http://schemas.openxmlformats.org/officeDocument/2006/relationships/hyperlink" Target="http://docs.google.com/java/util/Map.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lang/String.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class-use/SOAPMessageContext.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xml/namespace/QName.html" TargetMode="External"/><Relationship Id="rId82" Type="http://schemas.openxmlformats.org/officeDocument/2006/relationships/hyperlink" Target="http://docs.google.com/java/util/Set.html" TargetMode="External"/><Relationship Id="rId81" Type="http://schemas.openxmlformats.org/officeDocument/2006/relationships/hyperlink" Target="http://docs.google.com/javax/xml/bind/JAXB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APMessageContext.html" TargetMode="External"/><Relationship Id="rId73" Type="http://schemas.openxmlformats.org/officeDocument/2006/relationships/hyperlink" Target="http://docs.google.com/java/util/Map.html#remove(java.lang.Object)" TargetMode="External"/><Relationship Id="rId72" Type="http://schemas.openxmlformats.org/officeDocument/2006/relationships/hyperlink" Target="http://docs.google.com/java/util/Map.html#putAll(java.util.Map)" TargetMode="External"/><Relationship Id="rId75" Type="http://schemas.openxmlformats.org/officeDocument/2006/relationships/hyperlink" Target="http://docs.google.com/java/util/Map.html#values()" TargetMode="External"/><Relationship Id="rId74" Type="http://schemas.openxmlformats.org/officeDocument/2006/relationships/hyperlink" Target="http://docs.google.com/java/util/Map.html#size()" TargetMode="External"/><Relationship Id="rId77" Type="http://schemas.openxmlformats.org/officeDocument/2006/relationships/hyperlink" Target="http://docs.google.com/javax/xml/soap/SOAPMessage.html" TargetMode="External"/><Relationship Id="rId76" Type="http://schemas.openxmlformats.org/officeDocument/2006/relationships/hyperlink" Target="http://docs.google.com/javax/xml/soap/SOAPMessage.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UnsupportedOperationException.html" TargetMode="External"/><Relationship Id="rId71" Type="http://schemas.openxmlformats.org/officeDocument/2006/relationships/hyperlink" Target="http://docs.google.com/java/util/Map.html#put(K,%20V)" TargetMode="External"/><Relationship Id="rId70" Type="http://schemas.openxmlformats.org/officeDocument/2006/relationships/hyperlink" Target="http://docs.google.com/java/util/Map.html#keySet()" TargetMode="External"/><Relationship Id="rId62" Type="http://schemas.openxmlformats.org/officeDocument/2006/relationships/hyperlink" Target="http://docs.google.com/java/util/Map.html#clear()" TargetMode="External"/><Relationship Id="rId61" Type="http://schemas.openxmlformats.org/officeDocument/2006/relationships/hyperlink" Target="http://docs.google.com/java/util/Map.html" TargetMode="External"/><Relationship Id="rId64" Type="http://schemas.openxmlformats.org/officeDocument/2006/relationships/hyperlink" Target="http://docs.google.com/java/util/Map.html#containsValue(java.lang.Object)" TargetMode="External"/><Relationship Id="rId63" Type="http://schemas.openxmlformats.org/officeDocument/2006/relationships/hyperlink" Target="http://docs.google.com/java/util/Map.html#containsKey(java.lang.Object)" TargetMode="External"/><Relationship Id="rId66" Type="http://schemas.openxmlformats.org/officeDocument/2006/relationships/hyperlink" Target="http://docs.google.com/java/util/Map.html#equals(java.lang.Object)" TargetMode="External"/><Relationship Id="rId65" Type="http://schemas.openxmlformats.org/officeDocument/2006/relationships/hyperlink" Target="http://docs.google.com/java/util/Map.html#entrySet()" TargetMode="External"/><Relationship Id="rId68" Type="http://schemas.openxmlformats.org/officeDocument/2006/relationships/hyperlink" Target="http://docs.google.com/java/util/Map.html#hashCode()" TargetMode="External"/><Relationship Id="rId67" Type="http://schemas.openxmlformats.org/officeDocument/2006/relationships/hyperlink" Target="http://docs.google.com/java/util/Map.html#get(java.lang.Object)" TargetMode="External"/><Relationship Id="rId60" Type="http://schemas.openxmlformats.org/officeDocument/2006/relationships/hyperlink" Target="http://docs.google.com/javax/xml/ws/handler/MessageContext.html#setScope(java.lang.String,%20javax.xml.ws.handler.MessageContext.Scope)" TargetMode="External"/><Relationship Id="rId69" Type="http://schemas.openxmlformats.org/officeDocument/2006/relationships/hyperlink" Target="http://docs.google.com/java/util/Map.html#isEmpty()" TargetMode="External"/><Relationship Id="rId51" Type="http://schemas.openxmlformats.org/officeDocument/2006/relationships/hyperlink" Target="http://docs.google.com/javax/xml/soap/SOAPMessage.html" TargetMode="External"/><Relationship Id="rId50" Type="http://schemas.openxmlformats.org/officeDocument/2006/relationships/hyperlink" Target="http://docs.google.com/javax/xml/bind/JAXBContext.html"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x/xml/ws/handler/soap/SOAPMessageContext.html#getMessage()" TargetMode="External"/><Relationship Id="rId55" Type="http://schemas.openxmlformats.org/officeDocument/2006/relationships/hyperlink" Target="http://docs.google.com/javax/xml/ws/handler/soap/SOAPMessageContext.html#getRoles()"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xml/soap/SOAPMessage.html" TargetMode="External"/><Relationship Id="rId56" Type="http://schemas.openxmlformats.org/officeDocument/2006/relationships/hyperlink" Target="http://docs.google.com/javax/xml/ws/handler/soap/SOAPMessageContext.html#setMessage(javax.xml.soap.SOAPMessage)" TargetMode="External"/><Relationship Id="rId59" Type="http://schemas.openxmlformats.org/officeDocument/2006/relationships/hyperlink" Target="http://docs.google.com/javax/xml/ws/handler/MessageContext.html#getScope(java.lang.String)" TargetMode="External"/><Relationship Id="rId58" Type="http://schemas.openxmlformats.org/officeDocument/2006/relationships/hyperlink" Target="http://docs.google.com/javax/xml/ws/handler/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