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ContextList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org.omg.CORBA.ContextList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ContextList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containing a modifiable list of String objects that represent property names. This class is used in Request operations to describe the contexts that need to be resolved and sent with the invocation. (A context is resolved by giving a property name and getting back the value associated with it.) This is done by calling the Context method get_values and supplying a string from a ContextList object as the third parameter. The method get_values returns an NVList object containing the NamedValue objects that hold the value(s) identified by the given string.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ContextList object is created by the ORB, as illustrated here: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ORB orb = ORB.init(args, null);</w:t>
        <w:br w:type="textWrapping"/>
        <w:t xml:space="preserve">   org.omg.CORBA.ContextList ctxList = orb.create_context_list();</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variable ctxList represents an empty ContextList object. Strings are added to the list with the method add, accessed with the method item, and removed with the method remove.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ContextList</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ctx)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String object to this ContextList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String objects in this ContextList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item</w:t>
              </w:r>
            </w:hyperlink>
            <w:r w:rsidDel="00000000" w:rsidR="00000000" w:rsidRPr="00000000">
              <w:rPr>
                <w:shd w:fill="auto" w:val="clear"/>
                <w:rtl w:val="0"/>
              </w:rPr>
              <w:t xml:space="preserve">(int index)</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object at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String object at the given index.</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ContextList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ContextList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String objects in this ContextList object.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 representing the number of Strings in this ContextList object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ctx)</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String object to this ContextList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ctx - the String object to be added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item</w:t>
      </w:r>
      <w:r w:rsidDel="00000000" w:rsidR="00000000" w:rsidRPr="00000000">
        <w:rPr>
          <w:rFonts w:ascii="Courier" w:cs="Courier" w:eastAsia="Courier" w:hAnsi="Courier"/>
          <w:shd w:fill="auto" w:val="clear"/>
          <w:rtl w:val="0"/>
        </w:rPr>
        <w:t xml:space="preserve">(int index)</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object at the given index.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string desired, with 0 being the index of the first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greater than or equal to the number of strings in this ContextList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br w:type="textWrapping"/>
        <w:t xml:space="preserve">                     throws </w:t>
      </w:r>
      <w:hyperlink r:id="rId45">
        <w:r w:rsidDel="00000000" w:rsidR="00000000" w:rsidRPr="00000000">
          <w:rPr>
            <w:rFonts w:ascii="Courier" w:cs="Courier" w:eastAsia="Courier" w:hAnsi="Courier"/>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String object at the given index. Note that the indices of all strings following the one removed are shifted down by one.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of the String object to be removed, with 0 designating the first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 if the index is greater than or equal to the number of String objects in this ContextList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rg/omg/CORBA/Bounds.html" TargetMode="External"/><Relationship Id="rId43" Type="http://schemas.openxmlformats.org/officeDocument/2006/relationships/hyperlink" Target="http://docs.google.com/org/omg/CORBA/Bounds.html" TargetMode="External"/><Relationship Id="rId46" Type="http://schemas.openxmlformats.org/officeDocument/2006/relationships/hyperlink" Target="http://docs.google.com/org/omg/CORBA/Bounds.html" TargetMode="External"/><Relationship Id="rId45" Type="http://schemas.openxmlformats.org/officeDocument/2006/relationships/hyperlink" Target="http://docs.google.com/org/omg/CORBA/Boun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overview-summary.html" TargetMode="External"/><Relationship Id="rId49" Type="http://schemas.openxmlformats.org/officeDocument/2006/relationships/hyperlink" Target="http://docs.google.com/class-use/Context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textList.html" TargetMode="External"/><Relationship Id="rId31" Type="http://schemas.openxmlformats.org/officeDocument/2006/relationships/hyperlink" Target="http://docs.google.com/java/lang/Object.html#equals(java.lang.Object)" TargetMode="External"/><Relationship Id="rId30" Type="http://schemas.openxmlformats.org/officeDocument/2006/relationships/hyperlink" Target="http://docs.google.com/java/lang/Object.html#clone()" TargetMode="External"/><Relationship Id="rId33" Type="http://schemas.openxmlformats.org/officeDocument/2006/relationships/hyperlink" Target="http://docs.google.com/java/lang/Object.html#getClass()" TargetMode="External"/><Relationship Id="rId32" Type="http://schemas.openxmlformats.org/officeDocument/2006/relationships/hyperlink" Target="http://docs.google.com/java/lang/Object.html#finalize()" TargetMode="External"/><Relationship Id="rId35" Type="http://schemas.openxmlformats.org/officeDocument/2006/relationships/hyperlink" Target="http://docs.google.com/java/lang/Object.html#notify()" TargetMode="External"/><Relationship Id="rId34" Type="http://schemas.openxmlformats.org/officeDocument/2006/relationships/hyperlink" Target="http://docs.google.com/java/lang/Object.html#hashCode()" TargetMode="External"/><Relationship Id="rId37" Type="http://schemas.openxmlformats.org/officeDocument/2006/relationships/hyperlink" Target="http://docs.google.com/java/lang/Object.html#toString()" TargetMode="External"/><Relationship Id="rId36" Type="http://schemas.openxmlformats.org/officeDocument/2006/relationships/hyperlink" Target="http://docs.google.com/java/lang/Object.html#notifyAll()"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java.sun.com/docs/redist.html" TargetMode="External"/><Relationship Id="rId61"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omg/CORBA/ContextList.html#ContextList()" TargetMode="External"/><Relationship Id="rId21" Type="http://schemas.openxmlformats.org/officeDocument/2006/relationships/hyperlink" Target="http://docs.google.com/org/omg/CORBA/Context.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org/omg/CORBA/ContextList.html#add(java.lang.String)" TargetMode="External"/><Relationship Id="rId60" Type="http://schemas.openxmlformats.org/officeDocument/2006/relationships/hyperlink" Target="http://docs.google.com/webnotes/devdocs-vs-specs.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org/omg/CORBA/ContextList.html#count()" TargetMode="External"/><Relationship Id="rId28" Type="http://schemas.openxmlformats.org/officeDocument/2006/relationships/hyperlink" Target="http://docs.google.com/org/omg/CORBA/ContextList.html#remove(int)" TargetMode="External"/><Relationship Id="rId27" Type="http://schemas.openxmlformats.org/officeDocument/2006/relationships/hyperlink" Target="http://docs.google.com/org/omg/CORBA/ContextList.html#item(int)"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deprecated-list.html" TargetMode="External"/><Relationship Id="rId50" Type="http://schemas.openxmlformats.org/officeDocument/2006/relationships/hyperlink" Target="http://docs.google.com/package-tree.html" TargetMode="External"/><Relationship Id="rId53" Type="http://schemas.openxmlformats.org/officeDocument/2006/relationships/hyperlink" Target="http://docs.google.com/help-doc.html" TargetMode="External"/><Relationship Id="rId52"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CORBA/CTX_RESTRICT_SCOP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CORBA/Context.html" TargetMode="External"/><Relationship Id="rId13" Type="http://schemas.openxmlformats.org/officeDocument/2006/relationships/hyperlink" Target="http://docs.google.com/org/omg/CORBA/Context.html" TargetMode="External"/><Relationship Id="rId57" Type="http://schemas.openxmlformats.org/officeDocument/2006/relationships/hyperlink" Target="http://docs.google.com/ContextL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html?org/omg/CORBA/ContextList.html" TargetMode="External"/><Relationship Id="rId15" Type="http://schemas.openxmlformats.org/officeDocument/2006/relationships/hyperlink" Target="http://docs.google.com/index.html?org/omg/CORBA/ContextList.html" TargetMode="External"/><Relationship Id="rId59" Type="http://schemas.openxmlformats.org/officeDocument/2006/relationships/hyperlink" Target="http://bugs.sun.com/services/bugreport/index.jsp" TargetMode="External"/><Relationship Id="rId14" Type="http://schemas.openxmlformats.org/officeDocument/2006/relationships/hyperlink" Target="http://docs.google.com/org/omg/CORBA/CTX_RESTRICT_SCOPE.html" TargetMode="External"/><Relationship Id="rId58"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ext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