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org.omg.PortableServer.Servant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org.omg.PortableServer.portable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org.omg.CosNaming</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BindingIteratorPOA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NamingContextExtPOA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NamingContextPOA</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in </w:t>
            </w:r>
            <w:hyperlink r:id="rId27">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DynamicImplementation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dynamic handling of object invocations.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ServantActivatorPOA</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ServantLocatorPOA</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return </w:t>
            </w:r>
            <w:hyperlink r:id="rId32">
              <w:r w:rsidDel="00000000" w:rsidR="00000000" w:rsidRPr="00000000">
                <w:rPr>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4">
              <w:r w:rsidDel="00000000" w:rsidR="00000000" w:rsidRPr="00000000">
                <w:rPr>
                  <w:b w:val="1"/>
                  <w:color w:val="0000ee"/>
                  <w:u w:val="single"/>
                  <w:shd w:fill="auto" w:val="clear"/>
                  <w:rtl w:val="0"/>
                </w:rPr>
                <w:t xml:space="preserve">get_servant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default servant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6">
              <w:r w:rsidDel="00000000" w:rsidR="00000000" w:rsidRPr="00000000">
                <w:rPr>
                  <w:b w:val="1"/>
                  <w:color w:val="0000ee"/>
                  <w:u w:val="single"/>
                  <w:shd w:fill="auto" w:val="clear"/>
                  <w:rtl w:val="0"/>
                </w:rPr>
                <w:t xml:space="preserve">id_to_servant</w:t>
              </w:r>
            </w:hyperlink>
            <w:r w:rsidDel="00000000" w:rsidR="00000000" w:rsidRPr="00000000">
              <w:rPr>
                <w:shd w:fill="auto" w:val="clear"/>
                <w:rtl w:val="0"/>
              </w:rPr>
              <w:t xml:space="preserve">(byte[] oid)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ObjectId is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_ServantActivatorStub.</w:t>
            </w:r>
            <w:hyperlink r:id="rId38">
              <w:r w:rsidDel="00000000" w:rsidR="00000000" w:rsidRPr="00000000">
                <w:rPr>
                  <w:b w:val="1"/>
                  <w:color w:val="0000ee"/>
                  <w:u w:val="single"/>
                  <w:shd w:fill="auto" w:val="clear"/>
                  <w:rtl w:val="0"/>
                </w:rPr>
                <w:t xml:space="preserve">incarnate</w:t>
              </w:r>
            </w:hyperlink>
            <w:r w:rsidDel="00000000" w:rsidR="00000000" w:rsidRPr="00000000">
              <w:rPr>
                <w:shd w:fill="auto" w:val="clear"/>
                <w:rtl w:val="0"/>
              </w:rPr>
              <w:t xml:space="preserve">(byte[] oid, </w:t>
            </w:r>
            <w:hyperlink r:id="rId39">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by the POA whenever the POA receives a request for an object that is not currently active, assuming the POA has the USE_SERVANT_MANAGER and RETAIN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ServantActivatorOperations.</w:t>
            </w:r>
            <w:hyperlink r:id="rId41">
              <w:r w:rsidDel="00000000" w:rsidR="00000000" w:rsidRPr="00000000">
                <w:rPr>
                  <w:b w:val="1"/>
                  <w:color w:val="0000ee"/>
                  <w:u w:val="single"/>
                  <w:shd w:fill="auto" w:val="clear"/>
                  <w:rtl w:val="0"/>
                </w:rPr>
                <w:t xml:space="preserve">incarnate</w:t>
              </w:r>
            </w:hyperlink>
            <w:r w:rsidDel="00000000" w:rsidR="00000000" w:rsidRPr="00000000">
              <w:rPr>
                <w:shd w:fill="auto" w:val="clear"/>
                <w:rtl w:val="0"/>
              </w:rPr>
              <w:t xml:space="preserve">(byte[] oid, </w:t>
            </w:r>
            <w:hyperlink r:id="rId42">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by the POA whenever the POA receives a request for an object that is not currently active, assuming the POA has the USE_SERVANT_MANAGER and RETAIN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_ServantLocatorStub.</w:t>
            </w:r>
            <w:hyperlink r:id="rId44">
              <w:r w:rsidDel="00000000" w:rsidR="00000000" w:rsidRPr="00000000">
                <w:rPr>
                  <w:b w:val="1"/>
                  <w:color w:val="0000ee"/>
                  <w:u w:val="single"/>
                  <w:shd w:fill="auto" w:val="clear"/>
                  <w:rtl w:val="0"/>
                </w:rPr>
                <w:t xml:space="preserve">preinvoke</w:t>
              </w:r>
            </w:hyperlink>
            <w:r w:rsidDel="00000000" w:rsidR="00000000" w:rsidRPr="00000000">
              <w:rPr>
                <w:shd w:fill="auto" w:val="clear"/>
                <w:rtl w:val="0"/>
              </w:rPr>
              <w:t xml:space="preserve">(byte[] oid, </w:t>
            </w:r>
            <w:hyperlink r:id="rId45">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7">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the_cookie)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operations is used to get a servant that will be used to process the request that caused preinvoke to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ServantLocatorOperations.</w:t>
            </w:r>
            <w:hyperlink r:id="rId49">
              <w:r w:rsidDel="00000000" w:rsidR="00000000" w:rsidRPr="00000000">
                <w:rPr>
                  <w:b w:val="1"/>
                  <w:color w:val="0000ee"/>
                  <w:u w:val="single"/>
                  <w:shd w:fill="auto" w:val="clear"/>
                  <w:rtl w:val="0"/>
                </w:rPr>
                <w:t xml:space="preserve">preinvoke</w:t>
              </w:r>
            </w:hyperlink>
            <w:r w:rsidDel="00000000" w:rsidR="00000000" w:rsidRPr="00000000">
              <w:rPr>
                <w:shd w:fill="auto" w:val="clear"/>
                <w:rtl w:val="0"/>
              </w:rPr>
              <w:t xml:space="preserve">(byte[] oid, </w:t>
            </w:r>
            <w:hyperlink r:id="rId50">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2">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the_cookie)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operations is used to get a servant that will be used to process the request that caused preinvoke to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4">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with parameters of type </w:t>
            </w:r>
            <w:hyperlink r:id="rId57">
              <w:r w:rsidDel="00000000" w:rsidR="00000000" w:rsidRPr="00000000">
                <w:rPr>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8">
              <w:r w:rsidDel="00000000" w:rsidR="00000000" w:rsidRPr="00000000">
                <w:rPr>
                  <w:b w:val="1"/>
                  <w:color w:val="0000ee"/>
                  <w:u w:val="single"/>
                  <w:shd w:fill="auto" w:val="clear"/>
                  <w:rtl w:val="0"/>
                </w:rPr>
                <w:t xml:space="preserve">activate_object_with_id</w:t>
              </w:r>
            </w:hyperlink>
            <w:r w:rsidDel="00000000" w:rsidR="00000000" w:rsidRPr="00000000">
              <w:rPr>
                <w:shd w:fill="auto" w:val="clear"/>
                <w:rtl w:val="0"/>
              </w:rPr>
              <w:t xml:space="preserve">(byte[] id, </w:t>
            </w:r>
            <w:hyperlink r:id="rId59">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enters an association between the specified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60">
              <w:r w:rsidDel="00000000" w:rsidR="00000000" w:rsidRPr="00000000">
                <w:rPr>
                  <w:b w:val="1"/>
                  <w:color w:val="0000ee"/>
                  <w:u w:val="single"/>
                  <w:shd w:fill="auto" w:val="clear"/>
                  <w:rtl w:val="0"/>
                </w:rPr>
                <w:t xml:space="preserve">activate_object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generates an Object Id and enters the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_ServantActivatorStub.</w:t>
            </w:r>
            <w:hyperlink r:id="rId62">
              <w:r w:rsidDel="00000000" w:rsidR="00000000" w:rsidRPr="00000000">
                <w:rPr>
                  <w:b w:val="1"/>
                  <w:color w:val="0000ee"/>
                  <w:u w:val="single"/>
                  <w:shd w:fill="auto" w:val="clear"/>
                  <w:rtl w:val="0"/>
                </w:rPr>
                <w:t xml:space="preserve">etherealize</w:t>
              </w:r>
            </w:hyperlink>
            <w:r w:rsidDel="00000000" w:rsidR="00000000" w:rsidRPr="00000000">
              <w:rPr>
                <w:shd w:fill="auto" w:val="clear"/>
                <w:rtl w:val="0"/>
              </w:rPr>
              <w:t xml:space="preserve">(byte[] oid, </w:t>
            </w:r>
            <w:hyperlink r:id="rId63">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6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serv, boolean cleanup_in_progress, boolean remaining_activations)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whenever a servant for an object is deactivated, assuming the POA has the USE_SERVANT_MANAGER and RETAIN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ServantActivatorOperations.</w:t>
            </w:r>
            <w:hyperlink r:id="rId65">
              <w:r w:rsidDel="00000000" w:rsidR="00000000" w:rsidRPr="00000000">
                <w:rPr>
                  <w:b w:val="1"/>
                  <w:color w:val="0000ee"/>
                  <w:u w:val="single"/>
                  <w:shd w:fill="auto" w:val="clear"/>
                  <w:rtl w:val="0"/>
                </w:rPr>
                <w:t xml:space="preserve">etherealize</w:t>
              </w:r>
            </w:hyperlink>
            <w:r w:rsidDel="00000000" w:rsidR="00000000" w:rsidRPr="00000000">
              <w:rPr>
                <w:shd w:fill="auto" w:val="clear"/>
                <w:rtl w:val="0"/>
              </w:rPr>
              <w:t xml:space="preserve">(byte[] oid, </w:t>
            </w:r>
            <w:hyperlink r:id="rId66">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6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serv, boolean cleanup_in_progress, boolean remaining_activations)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whenever a servant for an object is deactivated, assuming the POA has the USE_SERVANT_MANAGER and RETAIN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_ServantLocatorStub.</w:t>
            </w:r>
            <w:hyperlink r:id="rId68">
              <w:r w:rsidDel="00000000" w:rsidR="00000000" w:rsidRPr="00000000">
                <w:rPr>
                  <w:b w:val="1"/>
                  <w:color w:val="0000ee"/>
                  <w:u w:val="single"/>
                  <w:shd w:fill="auto" w:val="clear"/>
                  <w:rtl w:val="0"/>
                </w:rPr>
                <w:t xml:space="preserve">postinvoke</w:t>
              </w:r>
            </w:hyperlink>
            <w:r w:rsidDel="00000000" w:rsidR="00000000" w:rsidRPr="00000000">
              <w:rPr>
                <w:shd w:fill="auto" w:val="clear"/>
                <w:rtl w:val="0"/>
              </w:rPr>
              <w:t xml:space="preserve">(byte[] oid, </w:t>
            </w:r>
            <w:hyperlink r:id="rId69">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the_cookie, </w:t>
            </w:r>
            <w:hyperlink r:id="rId7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the_servant)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whenener a servant completes a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ServantLocatorOperations.</w:t>
            </w:r>
            <w:hyperlink r:id="rId73">
              <w:r w:rsidDel="00000000" w:rsidR="00000000" w:rsidRPr="00000000">
                <w:rPr>
                  <w:b w:val="1"/>
                  <w:color w:val="0000ee"/>
                  <w:u w:val="single"/>
                  <w:shd w:fill="auto" w:val="clear"/>
                  <w:rtl w:val="0"/>
                </w:rPr>
                <w:t xml:space="preserve">postinvoke</w:t>
              </w:r>
            </w:hyperlink>
            <w:r w:rsidDel="00000000" w:rsidR="00000000" w:rsidRPr="00000000">
              <w:rPr>
                <w:shd w:fill="auto" w:val="clear"/>
                <w:rtl w:val="0"/>
              </w:rPr>
              <w:t xml:space="preserve">(byte[] oid, </w:t>
            </w:r>
            <w:hyperlink r:id="rId74">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the_cookie, </w:t>
            </w:r>
            <w:hyperlink r:id="rId7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the_servant)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whenener a servant completes a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78">
              <w:r w:rsidDel="00000000" w:rsidR="00000000" w:rsidRPr="00000000">
                <w:rPr>
                  <w:b w:val="1"/>
                  <w:color w:val="0000ee"/>
                  <w:u w:val="single"/>
                  <w:shd w:fill="auto" w:val="clear"/>
                  <w:rtl w:val="0"/>
                </w:rPr>
                <w:t xml:space="preserve">servant_to_id</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has four possible behaviors.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81">
              <w:r w:rsidDel="00000000" w:rsidR="00000000" w:rsidRPr="00000000">
                <w:rPr>
                  <w:b w:val="1"/>
                  <w:color w:val="0000ee"/>
                  <w:u w:val="single"/>
                  <w:shd w:fill="auto" w:val="clear"/>
                  <w:rtl w:val="0"/>
                </w:rPr>
                <w:t xml:space="preserve">servant_to_reference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requires the RETAIN policy and either the UNIQUE_ID or IMPLICIT_ACTIVATION policies if invoked outside the context of an operation dispatched by this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83">
              <w:r w:rsidDel="00000000" w:rsidR="00000000" w:rsidRPr="00000000">
                <w:rPr>
                  <w:b w:val="1"/>
                  <w:color w:val="0000ee"/>
                  <w:u w:val="single"/>
                  <w:shd w:fill="auto" w:val="clear"/>
                  <w:rtl w:val="0"/>
                </w:rPr>
                <w:t xml:space="preserve">set_servant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registers the specified servant with the POA as the default servant.</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in </w:t>
            </w:r>
            <w:hyperlink r:id="rId86">
              <w:r w:rsidDel="00000000" w:rsidR="00000000" w:rsidRPr="00000000">
                <w:rPr>
                  <w:color w:val="0000ee"/>
                  <w:u w:val="single"/>
                  <w:shd w:fill="auto" w:val="clear"/>
                  <w:rtl w:val="0"/>
                </w:rPr>
                <w:t xml:space="preserve">org.omg.PortableServer.portable</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
              <w:r w:rsidDel="00000000" w:rsidR="00000000" w:rsidRPr="00000000">
                <w:rPr>
                  <w:color w:val="0000ee"/>
                  <w:u w:val="single"/>
                  <w:shd w:fill="auto" w:val="clear"/>
                  <w:rtl w:val="0"/>
                </w:rPr>
                <w:t xml:space="preserve">org.omg.PortableServer.portable</w:t>
              </w:r>
            </w:hyperlink>
            <w:r w:rsidDel="00000000" w:rsidR="00000000" w:rsidRPr="00000000">
              <w:rPr>
                <w:shd w:fill="auto" w:val="clear"/>
                <w:rtl w:val="0"/>
              </w:rPr>
              <w:t xml:space="preserve"> with parameters of type </w:t>
            </w:r>
            <w:hyperlink r:id="rId88">
              <w:r w:rsidDel="00000000" w:rsidR="00000000" w:rsidRPr="00000000">
                <w:rPr>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0">
              <w:r w:rsidDel="00000000" w:rsidR="00000000" w:rsidRPr="00000000">
                <w:rPr>
                  <w:b w:val="1"/>
                  <w:color w:val="0000ee"/>
                  <w:u w:val="single"/>
                  <w:shd w:fill="auto" w:val="clear"/>
                  <w:rtl w:val="0"/>
                </w:rPr>
                <w:t xml:space="preserve">default_POA</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behavior of this function is to return the root POA from the ORB instance associated with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3">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an object in the Interface Repository which provides type information that may be useful to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5">
              <w:r w:rsidDel="00000000" w:rsidR="00000000" w:rsidRPr="00000000">
                <w:rPr>
                  <w:b w:val="1"/>
                  <w:color w:val="0000ee"/>
                  <w:u w:val="single"/>
                  <w:shd w:fill="auto" w:val="clear"/>
                  <w:rtl w:val="0"/>
                </w:rPr>
                <w:t xml:space="preserve">is_a</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checks to see if the specified repid is present on the list returned by _all_interfaces() or is the repository id for the generic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8">
              <w:r w:rsidDel="00000000" w:rsidR="00000000" w:rsidRPr="00000000">
                <w:rPr>
                  <w:b w:val="1"/>
                  <w:color w:val="0000ee"/>
                  <w:u w:val="single"/>
                  <w:shd w:fill="auto" w:val="clear"/>
                  <w:rtl w:val="0"/>
                </w:rPr>
                <w:t xml:space="preserve">non_existent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used to check for the existence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0">
              <w:r w:rsidDel="00000000" w:rsidR="00000000" w:rsidRPr="00000000">
                <w:rPr>
                  <w:b w:val="1"/>
                  <w:color w:val="0000ee"/>
                  <w:u w:val="single"/>
                  <w:shd w:fill="auto" w:val="clear"/>
                  <w:rtl w:val="0"/>
                </w:rPr>
                <w:t xml:space="preserve">object_id</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_object_id() is equivalent to calling PortableServer::Current::get_object_id.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3">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the instance of the ORB currently associated with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6">
              <w:r w:rsidDel="00000000" w:rsidR="00000000" w:rsidRPr="00000000">
                <w:rPr>
                  <w:b w:val="1"/>
                  <w:color w:val="0000ee"/>
                  <w:u w:val="single"/>
                  <w:shd w:fill="auto" w:val="clear"/>
                  <w:rtl w:val="0"/>
                </w:rPr>
                <w:t xml:space="preserve">poa</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_poa() is equivalent to calling PortableServer::Current:get_POA.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9">
              <w:r w:rsidDel="00000000" w:rsidR="00000000" w:rsidRPr="00000000">
                <w:rPr>
                  <w:b w:val="1"/>
                  <w:color w:val="0000ee"/>
                  <w:u w:val="single"/>
                  <w:shd w:fill="auto" w:val="clear"/>
                  <w:rtl w:val="0"/>
                </w:rPr>
                <w:t xml:space="preserve">this_object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allows the servant to obtain the object reference for the target CORBA Object it is incarnating for that request.</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Servant.html" TargetMode="External"/><Relationship Id="rId42" Type="http://schemas.openxmlformats.org/officeDocument/2006/relationships/hyperlink" Target="http://docs.google.com/org/omg/PortableServer/POA.html" TargetMode="External"/><Relationship Id="rId41" Type="http://schemas.openxmlformats.org/officeDocument/2006/relationships/hyperlink" Target="http://docs.google.com/org/omg/PortableServer/ServantActivatorOperations.html#incarnate(byte%5B%5D,%20org.omg.PortableServer.POA)" TargetMode="External"/><Relationship Id="rId44" Type="http://schemas.openxmlformats.org/officeDocument/2006/relationships/hyperlink" Target="http://docs.google.com/org/omg/PortableServer/_ServantLocatorStub.html#preinvoke(byte%5B%5D,%20org.omg.PortableServer.POA,%20java.lang.String,%20org.omg.PortableServer.ServantLocatorPackage.CookieHolder)" TargetMode="External"/><Relationship Id="rId43" Type="http://schemas.openxmlformats.org/officeDocument/2006/relationships/hyperlink" Target="http://docs.google.com/org/omg/PortableServer/Servan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omg/PortableServer/POA.html" TargetMode="External"/><Relationship Id="rId107" Type="http://schemas.openxmlformats.org/officeDocument/2006/relationships/hyperlink" Target="http://docs.google.com/org/omg/PortableServer/Servant.html" TargetMode="External"/><Relationship Id="rId106" Type="http://schemas.openxmlformats.org/officeDocument/2006/relationships/hyperlink" Target="http://docs.google.com/org/omg/PortableServer/portable/Delegate.html#poa(org.omg.PortableServer.Servant)" TargetMode="External"/><Relationship Id="rId105" Type="http://schemas.openxmlformats.org/officeDocument/2006/relationships/hyperlink" Target="http://docs.google.com/org/omg/PortableServer/POA.html" TargetMode="External"/><Relationship Id="rId104" Type="http://schemas.openxmlformats.org/officeDocument/2006/relationships/hyperlink" Target="http://docs.google.com/org/omg/PortableServer/Servant.html" TargetMode="External"/><Relationship Id="rId109" Type="http://schemas.openxmlformats.org/officeDocument/2006/relationships/hyperlink" Target="http://docs.google.com/org/omg/PortableServer/portable/Delegate.html#this_object(org.omg.PortableServer.Servant)" TargetMode="External"/><Relationship Id="rId108" Type="http://schemas.openxmlformats.org/officeDocument/2006/relationships/hyperlink" Target="http://docs.google.com/org/omg/CORBA/Object.html" TargetMode="External"/><Relationship Id="rId48" Type="http://schemas.openxmlformats.org/officeDocument/2006/relationships/hyperlink" Target="http://docs.google.com/org/omg/PortableServer/Servant.html" TargetMode="External"/><Relationship Id="rId47" Type="http://schemas.openxmlformats.org/officeDocument/2006/relationships/hyperlink" Target="http://docs.google.com/org/omg/PortableServer/ServantLocatorPackage/CookieHolder.html" TargetMode="External"/><Relationship Id="rId49"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103" Type="http://schemas.openxmlformats.org/officeDocument/2006/relationships/hyperlink" Target="http://docs.google.com/org/omg/PortableServer/portable/Delegate.html#orb(org.omg.PortableServer.Servant)" TargetMode="External"/><Relationship Id="rId102" Type="http://schemas.openxmlformats.org/officeDocument/2006/relationships/hyperlink" Target="http://docs.google.com/org/omg/CORBA/ORB.html" TargetMode="External"/><Relationship Id="rId101" Type="http://schemas.openxmlformats.org/officeDocument/2006/relationships/hyperlink" Target="http://docs.google.com/org/omg/PortableServer/Servant.html" TargetMode="External"/><Relationship Id="rId100" Type="http://schemas.openxmlformats.org/officeDocument/2006/relationships/hyperlink" Target="http://docs.google.com/org/omg/PortableServer/portable/Delegate.html#object_id(org.omg.PortableServer.Servant)" TargetMode="External"/><Relationship Id="rId31" Type="http://schemas.openxmlformats.org/officeDocument/2006/relationships/hyperlink" Target="http://docs.google.com/org/omg/PortableServer/package-summary.html" TargetMode="External"/><Relationship Id="rId30" Type="http://schemas.openxmlformats.org/officeDocument/2006/relationships/hyperlink" Target="http://docs.google.com/org/omg/PortableServer/ServantLocatorPOA.html" TargetMode="External"/><Relationship Id="rId33" Type="http://schemas.openxmlformats.org/officeDocument/2006/relationships/hyperlink" Target="http://docs.google.com/org/omg/PortableServer/Servant.html" TargetMode="External"/><Relationship Id="rId32" Type="http://schemas.openxmlformats.org/officeDocument/2006/relationships/hyperlink" Target="http://docs.google.com/org/omg/PortableServer/Servant.html" TargetMode="External"/><Relationship Id="rId35" Type="http://schemas.openxmlformats.org/officeDocument/2006/relationships/hyperlink" Target="http://docs.google.com/org/omg/PortableServer/Servant.html" TargetMode="External"/><Relationship Id="rId34" Type="http://schemas.openxmlformats.org/officeDocument/2006/relationships/hyperlink" Target="http://docs.google.com/org/omg/PortableServer/POAOperations.html#get_servant()" TargetMode="External"/><Relationship Id="rId37" Type="http://schemas.openxmlformats.org/officeDocument/2006/relationships/hyperlink" Target="http://docs.google.com/org/omg/PortableServer/Servant.html" TargetMode="External"/><Relationship Id="rId36" Type="http://schemas.openxmlformats.org/officeDocument/2006/relationships/hyperlink" Target="http://docs.google.com/org/omg/PortableServer/POAOperations.html#id_to_servant(byte%5B%5D)" TargetMode="External"/><Relationship Id="rId39" Type="http://schemas.openxmlformats.org/officeDocument/2006/relationships/hyperlink" Target="http://docs.google.com/org/omg/PortableServer/POA.html" TargetMode="External"/><Relationship Id="rId38" Type="http://schemas.openxmlformats.org/officeDocument/2006/relationships/hyperlink" Target="http://docs.google.com/org/omg/PortableServer/_ServantActivatorStub.html#incarnate(byte%5B%5D,%20org.omg.PortableServer.POA)" TargetMode="External"/><Relationship Id="rId20" Type="http://schemas.openxmlformats.org/officeDocument/2006/relationships/hyperlink" Target="http://docs.google.com/org/omg/CosNaming/package-summary.html" TargetMode="External"/><Relationship Id="rId22" Type="http://schemas.openxmlformats.org/officeDocument/2006/relationships/hyperlink" Target="http://docs.google.com/org/omg/CosNaming/NamingContextExtPOA.html" TargetMode="External"/><Relationship Id="rId21" Type="http://schemas.openxmlformats.org/officeDocument/2006/relationships/hyperlink" Target="http://docs.google.com/org/omg/CosNaming/BindingIteratorPOA.html" TargetMode="External"/><Relationship Id="rId24" Type="http://schemas.openxmlformats.org/officeDocument/2006/relationships/hyperlink" Target="http://docs.google.com/org/omg/PortableServer/Servant.html" TargetMode="External"/><Relationship Id="rId23" Type="http://schemas.openxmlformats.org/officeDocument/2006/relationships/hyperlink" Target="http://docs.google.com/org/omg/CosNaming/NamingContextPOA.html" TargetMode="External"/><Relationship Id="rId26" Type="http://schemas.openxmlformats.org/officeDocument/2006/relationships/hyperlink" Target="http://docs.google.com/org/omg/PortableServer/Servant.html"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org/omg/PortableServer/package-summary.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org/omg/PortableServer/DynamicImplementation.html" TargetMode="External"/><Relationship Id="rId27" Type="http://schemas.openxmlformats.org/officeDocument/2006/relationships/hyperlink" Target="http://docs.google.com/org/omg/PortableServer/package-summary.html" TargetMode="External"/><Relationship Id="rId29" Type="http://schemas.openxmlformats.org/officeDocument/2006/relationships/hyperlink" Target="http://docs.google.com/org/omg/PortableServer/ServantActivatorPOA.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org/omg/PortableServer/portable/Delegate.html#is_a(org.omg.PortableServer.Servant,%20java.lang.String)" TargetMode="External"/><Relationship Id="rId94" Type="http://schemas.openxmlformats.org/officeDocument/2006/relationships/hyperlink" Target="http://docs.google.com/org/omg/PortableServer/Servan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PortableServer/Serva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PortableServer/Serva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PortableServer/portable/Delegate.html#non_existent(org.omg.PortableServer.Servant)" TargetMode="External"/><Relationship Id="rId13" Type="http://schemas.openxmlformats.org/officeDocument/2006/relationships/hyperlink" Target="http://docs.google.com/index.html?org/omg/PortableServer//class-useServa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PortableServer/Servant.html" TargetMode="External"/><Relationship Id="rId90" Type="http://schemas.openxmlformats.org/officeDocument/2006/relationships/hyperlink" Target="http://docs.google.com/org/omg/PortableServer/portable/Delegate.html#default_POA(org.omg.PortableServer.Servant)" TargetMode="External"/><Relationship Id="rId93" Type="http://schemas.openxmlformats.org/officeDocument/2006/relationships/hyperlink" Target="http://docs.google.com/org/omg/PortableServer/portable/Delegate.html#get_interface_def(org.omg.PortableServer.Servant)" TargetMode="External"/><Relationship Id="rId92" Type="http://schemas.openxmlformats.org/officeDocument/2006/relationships/hyperlink" Target="http://docs.google.com/org/omg/CORBA/Object.html" TargetMode="External"/><Relationship Id="rId118" Type="http://schemas.openxmlformats.org/officeDocument/2006/relationships/hyperlink" Target="http://docs.google.com/index.html?org/omg/PortableServer//class-useServant.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Servant.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org/omg/PortableServer/Servant.html" TargetMode="External"/><Relationship Id="rId14" Type="http://schemas.openxmlformats.org/officeDocument/2006/relationships/hyperlink" Target="http://docs.google.com/Servant.html" TargetMode="External"/><Relationship Id="rId17" Type="http://schemas.openxmlformats.org/officeDocument/2006/relationships/hyperlink" Target="http://docs.google.com/org/omg/PortableServer/Servant.html" TargetMode="External"/><Relationship Id="rId16" Type="http://schemas.openxmlformats.org/officeDocument/2006/relationships/hyperlink" Target="http://docs.google.com/org/omg/PortableServer/Servant.html" TargetMode="External"/><Relationship Id="rId19" Type="http://schemas.openxmlformats.org/officeDocument/2006/relationships/hyperlink" Target="http://docs.google.com/org/omg/PortableServer/Servant.html" TargetMode="External"/><Relationship Id="rId114" Type="http://schemas.openxmlformats.org/officeDocument/2006/relationships/hyperlink" Target="http://docs.google.com/package-tree.html" TargetMode="External"/><Relationship Id="rId18" Type="http://schemas.openxmlformats.org/officeDocument/2006/relationships/hyperlink" Target="http://docs.google.com/org/omg/CosNaming/package-summary.html" TargetMode="External"/><Relationship Id="rId113" Type="http://schemas.openxmlformats.org/officeDocument/2006/relationships/hyperlink" Target="http://docs.google.com/org/omg/PortableServer/Servant.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org/omg/PortableServer/Servant.html" TargetMode="External"/><Relationship Id="rId83" Type="http://schemas.openxmlformats.org/officeDocument/2006/relationships/hyperlink" Target="http://docs.google.com/org/omg/PortableServer/POAOperations.html#set_servant(org.omg.PortableServer.Servant)" TargetMode="External"/><Relationship Id="rId86" Type="http://schemas.openxmlformats.org/officeDocument/2006/relationships/hyperlink" Target="http://docs.google.com/org/omg/PortableServer/portable/package-summary.html" TargetMode="External"/><Relationship Id="rId85" Type="http://schemas.openxmlformats.org/officeDocument/2006/relationships/hyperlink" Target="http://docs.google.com/org/omg/PortableServer/Servant.html" TargetMode="External"/><Relationship Id="rId88" Type="http://schemas.openxmlformats.org/officeDocument/2006/relationships/hyperlink" Target="http://docs.google.com/org/omg/PortableServer/Servant.html" TargetMode="External"/><Relationship Id="rId87" Type="http://schemas.openxmlformats.org/officeDocument/2006/relationships/hyperlink" Target="http://docs.google.com/org/omg/PortableServer/portable/package-summary.html" TargetMode="External"/><Relationship Id="rId89" Type="http://schemas.openxmlformats.org/officeDocument/2006/relationships/hyperlink" Target="http://docs.google.com/org/omg/PortableServer/POA.html" TargetMode="External"/><Relationship Id="rId80" Type="http://schemas.openxmlformats.org/officeDocument/2006/relationships/hyperlink" Target="http://docs.google.com/org/omg/CORBA/Object.html" TargetMode="External"/><Relationship Id="rId82" Type="http://schemas.openxmlformats.org/officeDocument/2006/relationships/hyperlink" Target="http://docs.google.com/org/omg/PortableServer/Servant.html" TargetMode="External"/><Relationship Id="rId81" Type="http://schemas.openxmlformats.org/officeDocument/2006/relationships/hyperlink" Target="http://docs.google.com/org/omg/PortableServer/POAOperations.html#servant_to_reference(org.omg.PortableServer.Serv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PortableServer/Servant.html" TargetMode="External"/><Relationship Id="rId73"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72" Type="http://schemas.openxmlformats.org/officeDocument/2006/relationships/hyperlink" Target="http://docs.google.com/org/omg/PortableServer/Servan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PortableServer/POA.html" TargetMode="External"/><Relationship Id="rId77" Type="http://schemas.openxmlformats.org/officeDocument/2006/relationships/hyperlink" Target="http://docs.google.com/org/omg/PortableServer/Servan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org/omg/PortableServer/Servant.html" TargetMode="External"/><Relationship Id="rId78" Type="http://schemas.openxmlformats.org/officeDocument/2006/relationships/hyperlink" Target="http://docs.google.com/org/omg/PortableServer/POAOperations.html#servant_to_id(org.omg.PortableServer.Servan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org/omg/PortableServer/_ServantActivatorStub.html#etherealize(byte%5B%5D,%20org.omg.PortableServer.POA,%20org.omg.PortableServer.Servant,%20boolean,%20boolean)" TargetMode="External"/><Relationship Id="rId61" Type="http://schemas.openxmlformats.org/officeDocument/2006/relationships/hyperlink" Target="http://docs.google.com/org/omg/PortableServer/Servant.html" TargetMode="External"/><Relationship Id="rId64" Type="http://schemas.openxmlformats.org/officeDocument/2006/relationships/hyperlink" Target="http://docs.google.com/org/omg/PortableServer/Servant.html" TargetMode="External"/><Relationship Id="rId63" Type="http://schemas.openxmlformats.org/officeDocument/2006/relationships/hyperlink" Target="http://docs.google.com/org/omg/PortableServer/POA.html" TargetMode="External"/><Relationship Id="rId66" Type="http://schemas.openxmlformats.org/officeDocument/2006/relationships/hyperlink" Target="http://docs.google.com/org/omg/PortableServer/POA.html" TargetMode="External"/><Relationship Id="rId65" Type="http://schemas.openxmlformats.org/officeDocument/2006/relationships/hyperlink" Target="http://docs.google.com/org/omg/PortableServer/ServantActivatorOperations.html#etherealize(byte%5B%5D,%20org.omg.PortableServer.POA,%20org.omg.PortableServer.Servant,%20boolean,%20boolean)" TargetMode="External"/><Relationship Id="rId68" Type="http://schemas.openxmlformats.org/officeDocument/2006/relationships/hyperlink" Target="http://docs.google.com/org/omg/PortableServer/_ServantLocatorStub.html#postinvoke(byte%5B%5D,%20org.omg.PortableServer.POA,%20java.lang.String,%20java.lang.Object,%20org.omg.PortableServer.Servant)" TargetMode="External"/><Relationship Id="rId67" Type="http://schemas.openxmlformats.org/officeDocument/2006/relationships/hyperlink" Target="http://docs.google.com/org/omg/PortableServer/Servant.html" TargetMode="External"/><Relationship Id="rId60" Type="http://schemas.openxmlformats.org/officeDocument/2006/relationships/hyperlink" Target="http://docs.google.com/org/omg/PortableServer/POAOperations.html#activate_object(org.omg.PortableServer.Servant)" TargetMode="External"/><Relationship Id="rId69" Type="http://schemas.openxmlformats.org/officeDocument/2006/relationships/hyperlink" Target="http://docs.google.com/org/omg/PortableServer/POA.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omg/PortableServer/POA.html" TargetMode="External"/><Relationship Id="rId53" Type="http://schemas.openxmlformats.org/officeDocument/2006/relationships/hyperlink" Target="http://docs.google.com/org/omg/PortableServer/Servant.html" TargetMode="External"/><Relationship Id="rId52" Type="http://schemas.openxmlformats.org/officeDocument/2006/relationships/hyperlink" Target="http://docs.google.com/org/omg/PortableServer/ServantLocatorPackage/CookieHolder.html" TargetMode="External"/><Relationship Id="rId55" Type="http://schemas.openxmlformats.org/officeDocument/2006/relationships/hyperlink" Target="http://docs.google.com/org/omg/CORBA/Object.html" TargetMode="External"/><Relationship Id="rId54" Type="http://schemas.openxmlformats.org/officeDocument/2006/relationships/hyperlink" Target="http://docs.google.com/org/omg/PortableServer/POAOperations.html#reference_to_servant(org.omg.CORBA.Object)" TargetMode="External"/><Relationship Id="rId57" Type="http://schemas.openxmlformats.org/officeDocument/2006/relationships/hyperlink" Target="http://docs.google.com/org/omg/PortableServer/Servant.html" TargetMode="External"/><Relationship Id="rId56" Type="http://schemas.openxmlformats.org/officeDocument/2006/relationships/hyperlink" Target="http://docs.google.com/org/omg/PortableServer/package-summary.html" TargetMode="External"/><Relationship Id="rId59" Type="http://schemas.openxmlformats.org/officeDocument/2006/relationships/hyperlink" Target="http://docs.google.com/org/omg/PortableServer/Servant.html" TargetMode="External"/><Relationship Id="rId58" Type="http://schemas.openxmlformats.org/officeDocument/2006/relationships/hyperlink" Target="http://docs.google.com/org/omg/PortableServer/POAOperations.html#activate_object_with_id(byte%5B%5D,%20org.omg.PortableServer.Serv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