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Delegate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portability package contains interfaces and classes that are designed for and intended to be used by ORB implementor. It exposes the publicly defined APIs that are used to connect stubs and skeletons to the ORB. The Delegate interface provides the ORB vendor specific implementation of PortableServer::Servant. Conformant to spec CORBA V2.3.1, ptc/00-01-08.pdf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17">
              <w:r w:rsidDel="00000000" w:rsidR="00000000" w:rsidRPr="00000000">
                <w:rPr>
                  <w:b w:val="1"/>
                  <w:color w:val="0000ee"/>
                  <w:u w:val="single"/>
                  <w:shd w:fill="auto" w:val="clear"/>
                  <w:rtl w:val="0"/>
                </w:rPr>
                <w:t xml:space="preserve">default_POA</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behavior of this function is to return the root POA from the ORB instance associated with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get_interface_def</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an object in the Interface Repository which provides type information that may be useful to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is_a</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checks to see if the specified repid is present on the list returned by _all_interfaces() or is the repository id for the generic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non_existent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used to check for the existence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object_id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_object_id() is equivalent to calling PortableServer::Current::get_object_id.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returns the instance of the ORB currently associated with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poa</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_poa() is equivalent to calling PortableServer::Current:get_POA.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this_object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allows the servant to obtain the object reference for the target CORBA Object it is incarnating for that request.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orb</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orb</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returns the instance of the ORB currently associated with the Servant.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 </w:t>
      </w:r>
      <w:r w:rsidDel="00000000" w:rsidR="00000000" w:rsidRPr="00000000">
        <w:rPr>
          <w:b w:val="1"/>
          <w:shd w:fill="auto" w:val="clear"/>
          <w:rtl w:val="0"/>
        </w:rPr>
        <w:t xml:space="preserve">Returns:</w:t>
      </w:r>
      <w:r w:rsidDel="00000000" w:rsidR="00000000" w:rsidRPr="00000000">
        <w:rPr>
          <w:shd w:fill="auto" w:val="clear"/>
          <w:rtl w:val="0"/>
        </w:rPr>
        <w:t xml:space="preserve">ORB associated with the Servant.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this_object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this_object</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allows the servant to obtain the object reference for the target CORBA Object it is incarnating for that request.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 </w:t>
      </w:r>
      <w:r w:rsidDel="00000000" w:rsidR="00000000" w:rsidRPr="00000000">
        <w:rPr>
          <w:b w:val="1"/>
          <w:shd w:fill="auto" w:val="clear"/>
          <w:rtl w:val="0"/>
        </w:rPr>
        <w:t xml:space="preserve">Returns:</w:t>
      </w:r>
      <w:r w:rsidDel="00000000" w:rsidR="00000000" w:rsidRPr="00000000">
        <w:rPr>
          <w:shd w:fill="auto" w:val="clear"/>
          <w:rtl w:val="0"/>
        </w:rPr>
        <w:t xml:space="preserve">Object reference associated with the request.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poa</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_poa() is equivalent to calling PortableServer::Current:get_POA.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 </w:t>
      </w:r>
      <w:r w:rsidDel="00000000" w:rsidR="00000000" w:rsidRPr="00000000">
        <w:rPr>
          <w:b w:val="1"/>
          <w:shd w:fill="auto" w:val="clear"/>
          <w:rtl w:val="0"/>
        </w:rPr>
        <w:t xml:space="preserve">Returns:</w:t>
      </w:r>
      <w:r w:rsidDel="00000000" w:rsidR="00000000" w:rsidRPr="00000000">
        <w:rPr>
          <w:shd w:fill="auto" w:val="clear"/>
          <w:rtl w:val="0"/>
        </w:rPr>
        <w:t xml:space="preserve">POA associated with the servant.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object_id</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_object_id() is equivalent to calling PortableServer::Current::get_object_id.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 </w:t>
      </w:r>
      <w:r w:rsidDel="00000000" w:rsidR="00000000" w:rsidRPr="00000000">
        <w:rPr>
          <w:b w:val="1"/>
          <w:shd w:fill="auto" w:val="clear"/>
          <w:rtl w:val="0"/>
        </w:rPr>
        <w:t xml:space="preserve">Returns:</w:t>
      </w:r>
      <w:r w:rsidDel="00000000" w:rsidR="00000000" w:rsidRPr="00000000">
        <w:rPr>
          <w:shd w:fill="auto" w:val="clear"/>
          <w:rtl w:val="0"/>
        </w:rPr>
        <w:t xml:space="preserve">ObjectId associated with this servant.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default_POA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default_POA</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behavior of this function is to return the root POA from the ORB instance associated with the servant.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 </w:t>
      </w:r>
      <w:r w:rsidDel="00000000" w:rsidR="00000000" w:rsidRPr="00000000">
        <w:rPr>
          <w:b w:val="1"/>
          <w:shd w:fill="auto" w:val="clear"/>
          <w:rtl w:val="0"/>
        </w:rPr>
        <w:t xml:space="preserve">Returns:</w:t>
      </w:r>
      <w:r w:rsidDel="00000000" w:rsidR="00000000" w:rsidRPr="00000000">
        <w:rPr>
          <w:shd w:fill="auto" w:val="clear"/>
          <w:rtl w:val="0"/>
        </w:rPr>
        <w:t xml:space="preserve">POA associated with the servant class.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is_a</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Repository_Id)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checks to see if the specified repid is present on the list returned by _all_interfaces() or is the repository id for the generic CORBA Object.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servant.Repository_Id - the repository_id to be checked in the repository list or against the id of generic CORBA object. </w:t>
      </w:r>
      <w:r w:rsidDel="00000000" w:rsidR="00000000" w:rsidRPr="00000000">
        <w:rPr>
          <w:b w:val="1"/>
          <w:shd w:fill="auto" w:val="clear"/>
          <w:rtl w:val="0"/>
        </w:rPr>
        <w:t xml:space="preserve">Returns:</w:t>
      </w:r>
      <w:r w:rsidDel="00000000" w:rsidR="00000000" w:rsidRPr="00000000">
        <w:rPr>
          <w:shd w:fill="auto" w:val="clear"/>
          <w:rtl w:val="0"/>
        </w:rPr>
        <w:t xml:space="preserve">boolean indicating whether the specified repid is in the list or is same as that got generic CORBA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non_existent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non_existent</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is used to check for the existence of the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 </w:t>
      </w:r>
      <w:r w:rsidDel="00000000" w:rsidR="00000000" w:rsidRPr="00000000">
        <w:rPr>
          <w:b w:val="1"/>
          <w:shd w:fill="auto" w:val="clear"/>
          <w:rtl w:val="0"/>
        </w:rPr>
        <w:t xml:space="preserve">Returns:</w:t>
      </w:r>
      <w:r w:rsidDel="00000000" w:rsidR="00000000" w:rsidRPr="00000000">
        <w:rPr>
          <w:shd w:fill="auto" w:val="clear"/>
          <w:rtl w:val="0"/>
        </w:rPr>
        <w:t xml:space="preserve">boolean true to indicate that object does not exist, and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get_interface_def</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get_interface_def</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returns an object in the Interface Repository which provides type information that may be useful to a program.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self - the servant. </w:t>
      </w:r>
      <w:r w:rsidDel="00000000" w:rsidR="00000000" w:rsidRPr="00000000">
        <w:rPr>
          <w:b w:val="1"/>
          <w:shd w:fill="auto" w:val="clear"/>
          <w:rtl w:val="0"/>
        </w:rPr>
        <w:t xml:space="preserve">Returns:</w:t>
      </w:r>
      <w:r w:rsidDel="00000000" w:rsidR="00000000" w:rsidRPr="00000000">
        <w:rPr>
          <w:shd w:fill="auto" w:val="clear"/>
          <w:rtl w:val="0"/>
        </w:rPr>
        <w:t xml:space="preserve">type information corresponding to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42" Type="http://schemas.openxmlformats.org/officeDocument/2006/relationships/hyperlink" Target="http://docs.google.com/org/omg/PortableServer/POA.html" TargetMode="External"/><Relationship Id="rId41" Type="http://schemas.openxmlformats.org/officeDocument/2006/relationships/hyperlink" Target="http://docs.google.com/org/omg/PortableServer/Servant.html" TargetMode="External"/><Relationship Id="rId44" Type="http://schemas.openxmlformats.org/officeDocument/2006/relationships/hyperlink" Target="http://docs.google.com/org/omg/PortableServer/Servant.html" TargetMode="External"/><Relationship Id="rId43" Type="http://schemas.openxmlformats.org/officeDocument/2006/relationships/hyperlink" Target="http://docs.google.com/org/omg/PortableServer/Servant.html" TargetMode="External"/><Relationship Id="rId46" Type="http://schemas.openxmlformats.org/officeDocument/2006/relationships/hyperlink" Target="http://docs.google.com/org/omg/PortableServer/Servant.html" TargetMode="External"/><Relationship Id="rId45" Type="http://schemas.openxmlformats.org/officeDocument/2006/relationships/hyperlink" Target="http://docs.google.com/org/omg/PortableServer/PO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omg/PortableServer/Servant.html" TargetMode="External"/><Relationship Id="rId49" Type="http://schemas.openxmlformats.org/officeDocument/2006/relationships/hyperlink" Target="http://docs.google.com/org/omg/PortableServer/Serva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legate.html" TargetMode="External"/><Relationship Id="rId31" Type="http://schemas.openxmlformats.org/officeDocument/2006/relationships/hyperlink" Target="http://docs.google.com/org/omg/PortableServer/Servant.html" TargetMode="External"/><Relationship Id="rId30" Type="http://schemas.openxmlformats.org/officeDocument/2006/relationships/hyperlink" Target="http://docs.google.com/org/omg/PortableServer/portable/Delegate.html#orb(org.omg.PortableServer.Servant)" TargetMode="External"/><Relationship Id="rId33" Type="http://schemas.openxmlformats.org/officeDocument/2006/relationships/hyperlink" Target="http://docs.google.com/org/omg/PortableServer/portable/Delegate.html#poa(org.omg.PortableServer.Servant)" TargetMode="External"/><Relationship Id="rId32" Type="http://schemas.openxmlformats.org/officeDocument/2006/relationships/hyperlink" Target="http://docs.google.com/org/omg/PortableServer/POA.html" TargetMode="External"/><Relationship Id="rId35" Type="http://schemas.openxmlformats.org/officeDocument/2006/relationships/hyperlink" Target="http://docs.google.com/org/omg/CORBA/Object.html" TargetMode="External"/><Relationship Id="rId34" Type="http://schemas.openxmlformats.org/officeDocument/2006/relationships/hyperlink" Target="http://docs.google.com/org/omg/PortableServer/Servant.html" TargetMode="External"/><Relationship Id="rId37" Type="http://schemas.openxmlformats.org/officeDocument/2006/relationships/hyperlink" Target="http://docs.google.com/org/omg/PortableServer/Servant.html" TargetMode="External"/><Relationship Id="rId36" Type="http://schemas.openxmlformats.org/officeDocument/2006/relationships/hyperlink" Target="http://docs.google.com/org/omg/PortableServer/portable/Delegate.html#this_object(org.omg.PortableServer.Servant)" TargetMode="External"/><Relationship Id="rId39" Type="http://schemas.openxmlformats.org/officeDocument/2006/relationships/hyperlink" Target="http://docs.google.com/org/omg/PortableServer/Servant.html" TargetMode="External"/><Relationship Id="rId38" Type="http://schemas.openxmlformats.org/officeDocument/2006/relationships/hyperlink" Target="http://docs.google.com/org/omg/CORBA/ORB.html"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org/omg/PortableServer/portable/Delegate.html#get_interface_def(org.omg.PortableServer.Servant)"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org/omg/PortableServer/portable/Delegate.html#is_a(org.omg.PortableServer.Servant,%20java.lang.String)" TargetMode="External"/><Relationship Id="rId21" Type="http://schemas.openxmlformats.org/officeDocument/2006/relationships/hyperlink" Target="http://docs.google.com/org/omg/PortableServer/Servant.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omg/PortableServer/Servant.html" TargetMode="External"/><Relationship Id="rId60" Type="http://schemas.openxmlformats.org/officeDocument/2006/relationships/hyperlink" Target="http://docs.google.com/Delegate.html" TargetMode="External"/><Relationship Id="rId26" Type="http://schemas.openxmlformats.org/officeDocument/2006/relationships/hyperlink" Target="http://docs.google.com/org/omg/PortableServer/Servant.html" TargetMode="External"/><Relationship Id="rId25" Type="http://schemas.openxmlformats.org/officeDocument/2006/relationships/hyperlink" Target="http://docs.google.com/org/omg/PortableServer/portable/Delegate.html#non_existent(org.omg.PortableServer.Servant)" TargetMode="External"/><Relationship Id="rId28" Type="http://schemas.openxmlformats.org/officeDocument/2006/relationships/hyperlink" Target="http://docs.google.com/org/omg/PortableServer/Servant.html" TargetMode="External"/><Relationship Id="rId27" Type="http://schemas.openxmlformats.org/officeDocument/2006/relationships/hyperlink" Target="http://docs.google.com/org/omg/PortableServer/portable/Delegate.html#object_id(org.omg.PortableServer.Servant)" TargetMode="External"/><Relationship Id="rId29" Type="http://schemas.openxmlformats.org/officeDocument/2006/relationships/hyperlink" Target="http://docs.google.com/org/omg/CORBA/ORB.html" TargetMode="External"/><Relationship Id="rId51" Type="http://schemas.openxmlformats.org/officeDocument/2006/relationships/hyperlink" Target="http://docs.google.com/org/omg/PortableServer/Servant.html" TargetMode="External"/><Relationship Id="rId50" Type="http://schemas.openxmlformats.org/officeDocument/2006/relationships/hyperlink" Target="http://docs.google.com/org/omg/CORBA/Object.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Delegate.html" TargetMode="External"/><Relationship Id="rId13" Type="http://schemas.openxmlformats.org/officeDocument/2006/relationships/hyperlink" Target="http://docs.google.com/index.html?org/omg/PortableServer/portable/Delegat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index.html?org/omg/PortableServer/portable/Delegate.html" TargetMode="External"/><Relationship Id="rId14" Type="http://schemas.openxmlformats.org/officeDocument/2006/relationships/hyperlink" Target="http://docs.google.com/Delegate.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org/omg/PortableServer/portable/Delegate.html#default_POA(org.omg.PortableServer.Servant)" TargetMode="External"/><Relationship Id="rId16" Type="http://schemas.openxmlformats.org/officeDocument/2006/relationships/hyperlink" Target="http://docs.google.com/org/omg/PortableServer/POA.html" TargetMode="External"/><Relationship Id="rId19" Type="http://schemas.openxmlformats.org/officeDocument/2006/relationships/hyperlink" Target="http://docs.google.com/org/omg/CORBA/Object.html" TargetMode="External"/><Relationship Id="rId18" Type="http://schemas.openxmlformats.org/officeDocument/2006/relationships/hyperlink" Target="http://docs.google.com/org/omg/PortableServer/Serv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