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ParserAdapter</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20">
        <w:r w:rsidDel="00000000" w:rsidR="00000000" w:rsidRPr="00000000">
          <w:rPr>
            <w:i w:val="1"/>
            <w:color w:val="0000ee"/>
            <w:u w:val="single"/>
            <w:shd w:fill="auto" w:val="clear"/>
            <w:rtl w:val="0"/>
          </w:rPr>
          <w:t xml:space="preserve">ContentHandler</w:t>
        </w:r>
      </w:hyperlink>
      <w:r w:rsidDel="00000000" w:rsidR="00000000" w:rsidRPr="00000000">
        <w:rPr>
          <w:i w:val="1"/>
          <w:shd w:fill="auto" w:val="clear"/>
          <w:rtl w:val="0"/>
        </w:rPr>
        <w:t xml:space="preserve"> interface, which includes Namespace support.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DocumentHandler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 notification of general document events.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1">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was the main event-handling interface for SAX1; in SAX2, it has been replaced by </w:t>
      </w:r>
      <w:hyperlink r:id="rId22">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which provides Namespace support and reporting of skipped entities. This interface is included in SAX2 only to support legacy SAX1 applications.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 of events in this interface is very important, and mirrors the order of information in the document itself. For example, all of an element's content (character data, processing instructions, and/or subelements) will appear, in order, between the startElement event and the corresponding endElement event.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writers who do not want to implement the entire interface can derive a class from HandlerBase, which implements the default functionality; parser writers can instantiate HandlerBase to obtain a default handler. The application can find the location of any document event using the Locator interface supplied by the Parser through the setDocumentLocator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1.0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Parser.setDocumentHandler(org.xml.sax.DocumentHandler)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HandlerBase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characters</w:t>
              </w:r>
            </w:hyperlink>
            <w:r w:rsidDel="00000000" w:rsidR="00000000" w:rsidRPr="00000000">
              <w:rPr>
                <w:shd w:fill="auto" w:val="clear"/>
                <w:rtl w:val="0"/>
              </w:rPr>
              <w:t xml:space="preserve">(char[] ch, int start, int length)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character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end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endElement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end of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ignorableWhitespace</w:t>
              </w:r>
            </w:hyperlink>
            <w:r w:rsidDel="00000000" w:rsidR="00000000" w:rsidRPr="00000000">
              <w:rPr>
                <w:shd w:fill="auto" w:val="clear"/>
                <w:rtl w:val="0"/>
              </w:rPr>
              <w:t xml:space="preserve">(char[] ch, int start, int length)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ignorable whitespace in element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processingInstruction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setDocumentLocator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locator)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an object for locating the origin of SAX document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beginning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startElement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9">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beginning of an element.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setDocumentLocator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setDocumentLocator</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Locator</w:t>
        </w:r>
      </w:hyperlink>
      <w:r w:rsidDel="00000000" w:rsidR="00000000" w:rsidRPr="00000000">
        <w:rPr>
          <w:rFonts w:ascii="Courier" w:cs="Courier" w:eastAsia="Courier" w:hAnsi="Courier"/>
          <w:shd w:fill="auto" w:val="clear"/>
          <w:rtl w:val="0"/>
        </w:rPr>
        <w:t xml:space="preserve"> locator)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Receive an object for locating the origin of SAX document events.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 parsers are strongly encouraged (though not absolutely required) to supply a locator: if it does so, it must supply the locator to the application by invoking this method before invoking any of the other methods in the DocumentHandler interface.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locator allows the application to determine the end position of any document-related event, even if the parser is not reporting an error. Typically, the application will use this information for reporting its own errors (such as character content that does not match an application's business rules). The information returned by the locator is probably not sufficient for use with a search engine.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locator will return correct information only during the invocation of the events in this interface. The application should not attempt to use it at any other time.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locator - An object that can return the location of any SAX document event.</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Locator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startDocument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startDocument</w:t>
      </w:r>
      <w:r w:rsidDel="00000000" w:rsidR="00000000" w:rsidRPr="00000000">
        <w:rPr>
          <w:rFonts w:ascii="Courier" w:cs="Courier" w:eastAsia="Courier" w:hAnsi="Courier"/>
          <w:shd w:fill="auto" w:val="clear"/>
          <w:rtl w:val="0"/>
        </w:rPr>
        <w:t xml:space="preserve">()</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beginning of a document.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will invoke this method only once, before any other methods in this interface or in DTDHandler (except for setDocumentLocator).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endDocument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endDocument</w:t>
      </w:r>
      <w:r w:rsidDel="00000000" w:rsidR="00000000" w:rsidRPr="00000000">
        <w:rPr>
          <w:rFonts w:ascii="Courier" w:cs="Courier" w:eastAsia="Courier" w:hAnsi="Courier"/>
          <w:shd w:fill="auto" w:val="clear"/>
          <w:rtl w:val="0"/>
        </w:rPr>
        <w:t xml:space="preserve">()</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end of a document.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will invoke this method only once, and it will be the last method invoked during the parse. The parser shall not invoke this method until it has either abandoned parsing (because of an unrecoverable error) or reached the end of input.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startElement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startElement</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atts)</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beginning of an element.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invoke this method at the beginning of every element in the XML document; there will be a corresponding endElement() event for every startElement() event (even when the element is empty). All of the element's content will be reported, in order, before the corresponding endElement() event.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element name has a namespace prefix, the prefix will still be attached. Note that the attribute list provided will contain only attributes with explicit values (specified or defaulted): #IMPLIED attributes will be omitted.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element type name.atts - The attributes attached to the element, if any.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endElement(java.lang.String)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AttributeList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endElement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endElement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end of an element.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will invoke this method at the end of every element in the XML document; there will be a corresponding startElement() event for every endElement() event (even when the element is empty).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element name has a namespace prefix, the prefix will still be attached to the name.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element type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characters</w:t>
      </w:r>
      <w:r w:rsidDel="00000000" w:rsidR="00000000" w:rsidRPr="00000000">
        <w:rPr>
          <w:rFonts w:ascii="Courier" w:cs="Courier" w:eastAsia="Courier" w:hAnsi="Courier"/>
          <w:shd w:fill="auto" w:val="clear"/>
          <w:rtl w:val="0"/>
        </w:rPr>
        <w:t xml:space="preserve">(char[] ch,</w:t>
        <w:br w:type="textWrapping"/>
        <w:t xml:space="preserve">                int start,</w:t>
        <w:br w:type="textWrapping"/>
        <w:t xml:space="preserve">                int length)</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character data.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call this method to report each chunk of character data. SAX parsers may return all contiguous character data in a single chunk, or they may split it into several chunks; however, all of the characters in any single event must come from the same external entity, so that the Locator provides useful information.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must not attempt to read from the array outside of the specified range.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parsers will report whitespace using the ignorableWhitespace() method rather than this one (validating parsers must do so).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characters from the XML document.start - The start position in the array.length - The number of characters to read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ignorableWhitespace(char[], int, int)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Locator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ignorableWhitespace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ignorableWhitespace</w:t>
      </w:r>
      <w:r w:rsidDel="00000000" w:rsidR="00000000" w:rsidRPr="00000000">
        <w:rPr>
          <w:rFonts w:ascii="Courier" w:cs="Courier" w:eastAsia="Courier" w:hAnsi="Courier"/>
          <w:shd w:fill="auto" w:val="clear"/>
          <w:rtl w:val="0"/>
        </w:rPr>
        <w:t xml:space="preserve">(char[] ch,</w:t>
        <w:br w:type="textWrapping"/>
        <w:t xml:space="preserve">                         int start,</w:t>
        <w:br w:type="textWrapping"/>
        <w:t xml:space="preserve">                         int length)</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ignorable whitespace in element content.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Validating Parsers must use this method to report each chunk of ignorable whitespace (see the W3C XML 1.0 recommendation, section 2.10): non-validating parsers may also use this method if they are capable of parsing and using content models.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 parsers may return all contiguous whitespace in a single chunk, or they may split it into several chunks; however, all of the characters in any single event must come from the same external entity, so that the Locator provides useful information.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must not attempt to read from the array outside of the specified range.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characters from the XML document.start - The start position in the array.length - The number of characters to read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characters(char[], int,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processingInstruction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processingInstruction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a processing instruction.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invoke this method once for each processing instruction found: note that processing instructions may occur before or after the main document element.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SAX parser should never report an XML declaration (XML 1.0, section 2.8) or a text declaration (XML 1.0, section 4.3.1) using this method.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processing instruction target.data - The processing instruction data, or null if none was supplied.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Locator.html" TargetMode="External"/><Relationship Id="rId42" Type="http://schemas.openxmlformats.org/officeDocument/2006/relationships/hyperlink" Target="http://docs.google.com/org/xml/sax/SAXException.html" TargetMode="External"/><Relationship Id="rId41" Type="http://schemas.openxmlformats.org/officeDocument/2006/relationships/hyperlink" Target="http://docs.google.com/org/xml/sax/Locator.html" TargetMode="External"/><Relationship Id="rId44" Type="http://schemas.openxmlformats.org/officeDocument/2006/relationships/hyperlink" Target="http://docs.google.com/org/xml/sax/SAXException.html" TargetMode="External"/><Relationship Id="rId43" Type="http://schemas.openxmlformats.org/officeDocument/2006/relationships/hyperlink" Target="http://docs.google.com/org/xml/sax/SAXException.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org/xml/sax/SAXException.html"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xml/sax/SAXException.html" TargetMode="External"/><Relationship Id="rId47" Type="http://schemas.openxmlformats.org/officeDocument/2006/relationships/hyperlink" Target="http://docs.google.com/org/xml/sax/AttributeList.html" TargetMode="External"/><Relationship Id="rId49" Type="http://schemas.openxmlformats.org/officeDocument/2006/relationships/hyperlink" Target="http://docs.google.com/org/xml/sax/SAX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Handler.html" TargetMode="External"/><Relationship Id="rId73" Type="http://schemas.openxmlformats.org/officeDocument/2006/relationships/hyperlink" Target="http://docs.google.com/org/xml/sax/ContentHandler.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org/xml/sax/DocumentHandler.html#processingInstruction(java.lang.String,%20java.lang.String)" TargetMode="External"/><Relationship Id="rId75" Type="http://schemas.openxmlformats.org/officeDocument/2006/relationships/hyperlink" Target="http://docs.google.com/index.html?org/xml/sax/DocumentHandler.html" TargetMode="External"/><Relationship Id="rId30" Type="http://schemas.openxmlformats.org/officeDocument/2006/relationships/hyperlink" Target="http://docs.google.com/org/xml/sax/DocumentHandler.html#ignorableWhitespace(char%5B%5D,%20int,%20int)" TargetMode="External"/><Relationship Id="rId74" Type="http://schemas.openxmlformats.org/officeDocument/2006/relationships/hyperlink" Target="http://docs.google.com/org/xml/sax/DTDHandler.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DocumentHandler.html" TargetMode="External"/><Relationship Id="rId35" Type="http://schemas.openxmlformats.org/officeDocument/2006/relationships/hyperlink" Target="http://docs.google.com/org/xml/sax/Locator.html"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org/xml/sax/DocumentHandler.html#setDocumentLocator(org.xml.sax.Locator)"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org/xml/sax/DocumentHandler.html#startElement(java.lang.String,%20org.xml.sax.AttributeList)" TargetMode="External"/><Relationship Id="rId36" Type="http://schemas.openxmlformats.org/officeDocument/2006/relationships/hyperlink" Target="http://docs.google.com/org/xml/sax/DocumentHandler.html#startDocument()" TargetMode="External"/><Relationship Id="rId39" Type="http://schemas.openxmlformats.org/officeDocument/2006/relationships/hyperlink" Target="http://docs.google.com/org/xml/sax/AttributeList.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org/xml/sax/DocumentHandler.html#characters(char%5B%5D,%20int,%20int)" TargetMode="External"/><Relationship Id="rId20" Type="http://schemas.openxmlformats.org/officeDocument/2006/relationships/hyperlink" Target="http://docs.google.com/org/xml/sax/ContentHandler.html" TargetMode="External"/><Relationship Id="rId64" Type="http://schemas.openxmlformats.org/officeDocument/2006/relationships/hyperlink" Target="http://docs.google.com/org/xml/sax/SAXException.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org/xml/sax/ContentHandler.html" TargetMode="External"/><Relationship Id="rId66" Type="http://schemas.openxmlformats.org/officeDocument/2006/relationships/hyperlink" Target="http://docs.google.com/overview-summary.html" TargetMode="External"/><Relationship Id="rId21" Type="http://schemas.openxmlformats.org/officeDocument/2006/relationships/hyperlink" Target="http://www.saxproject.org" TargetMode="External"/><Relationship Id="rId65" Type="http://schemas.openxmlformats.org/officeDocument/2006/relationships/hyperlink" Target="http://docs.google.com/org/xml/sax/SAXException.html" TargetMode="External"/><Relationship Id="rId24" Type="http://schemas.openxmlformats.org/officeDocument/2006/relationships/hyperlink" Target="http://docs.google.com/org/xml/sax/Locator.html" TargetMode="External"/><Relationship Id="rId68" Type="http://schemas.openxmlformats.org/officeDocument/2006/relationships/hyperlink" Target="http://docs.google.com/class-use/DocumentHandler.html" TargetMode="External"/><Relationship Id="rId23" Type="http://schemas.openxmlformats.org/officeDocument/2006/relationships/hyperlink" Target="http://docs.google.com/org/xml/sax/Parser.html#setDocumentHandler(org.xml.sax.DocumentHandler)"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org/xml/sax/SAXException.html" TargetMode="External"/><Relationship Id="rId26" Type="http://schemas.openxmlformats.org/officeDocument/2006/relationships/hyperlink" Target="http://docs.google.com/org/xml/sax/DocumentHandler.html#characters(char%5B%5D,%20int,%20int)" TargetMode="External"/><Relationship Id="rId25" Type="http://schemas.openxmlformats.org/officeDocument/2006/relationships/hyperlink" Target="http://docs.google.com/org/xml/sax/HandlerBase.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org/xml/sax/DocumentHandler.html#endElement(java.lang.String)" TargetMode="External"/><Relationship Id="rId27" Type="http://schemas.openxmlformats.org/officeDocument/2006/relationships/hyperlink" Target="http://docs.google.com/org/xml/sax/DocumentHandler.html#endDocument()"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org/xml/sax/AttributeList.html" TargetMode="External"/><Relationship Id="rId50" Type="http://schemas.openxmlformats.org/officeDocument/2006/relationships/hyperlink" Target="http://docs.google.com/org/xml/sax/DocumentHandler.html#endElement(java.lang.String)" TargetMode="External"/><Relationship Id="rId53" Type="http://schemas.openxmlformats.org/officeDocument/2006/relationships/hyperlink" Target="http://docs.google.com/org/xml/sax/SAXException.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xml/sax/SAX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xml/sax/SAXException.html" TargetMode="External"/><Relationship Id="rId13" Type="http://schemas.openxmlformats.org/officeDocument/2006/relationships/hyperlink" Target="http://docs.google.com/org/xml/sax/ContentHandler.html" TargetMode="External"/><Relationship Id="rId57" Type="http://schemas.openxmlformats.org/officeDocument/2006/relationships/hyperlink" Target="http://docs.google.com/org/xml/sax/DocumentHandler.html#ignorableWhitespace(char%5B%5D,%20int,%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xml/sax/SAXException.html" TargetMode="External"/><Relationship Id="rId15" Type="http://schemas.openxmlformats.org/officeDocument/2006/relationships/hyperlink" Target="http://docs.google.com/index.html?org/xml/sax/DocumentHandler.html" TargetMode="External"/><Relationship Id="rId59" Type="http://schemas.openxmlformats.org/officeDocument/2006/relationships/hyperlink" Target="http://docs.google.com/org/xml/sax/SAXException.html" TargetMode="External"/><Relationship Id="rId14" Type="http://schemas.openxmlformats.org/officeDocument/2006/relationships/hyperlink" Target="http://docs.google.com/org/xml/sax/DTDHandler.html" TargetMode="External"/><Relationship Id="rId58" Type="http://schemas.openxmlformats.org/officeDocument/2006/relationships/hyperlink" Target="http://docs.google.com/org/xml/sax/Loc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Handler.html" TargetMode="External"/><Relationship Id="rId19" Type="http://schemas.openxmlformats.org/officeDocument/2006/relationships/hyperlink" Target="http://docs.google.com/org/xml/sax/helpers/ParserAdapter.html" TargetMode="External"/><Relationship Id="rId18" Type="http://schemas.openxmlformats.org/officeDocument/2006/relationships/hyperlink" Target="http://docs.google.com/org/xml/sax/Handler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