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DeclHandler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DefaultHandler2</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DeclHandler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SAX2 extension handler for DTD declaration events.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r w:rsidDel="00000000" w:rsidR="00000000" w:rsidRPr="00000000">
        <w:rPr>
          <w:shd w:fill="auto" w:val="clear"/>
          <w:rtl w:val="0"/>
        </w:rPr>
        <w:t xml:space="preserve"> See </w:t>
      </w:r>
      <w:hyperlink r:id="rId19">
        <w:r w:rsidDel="00000000" w:rsidR="00000000" w:rsidRPr="00000000">
          <w:rPr>
            <w:color w:val="0000ee"/>
            <w:u w:val="single"/>
            <w:shd w:fill="auto" w:val="clear"/>
            <w:rtl w:val="0"/>
          </w:rPr>
          <w:t xml:space="preserve">http://www.saxproject.org</w:t>
        </w:r>
      </w:hyperlink>
      <w:r w:rsidDel="00000000" w:rsidR="00000000" w:rsidRPr="00000000">
        <w:rPr>
          <w:shd w:fill="auto" w:val="clear"/>
          <w:rtl w:val="0"/>
        </w:rPr>
        <w:t xml:space="preserve"> for further information.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 optional extension handler for SAX2 to provide more complete information about DTD declarations in an XML document. XML readers are not required to recognize this handler, and it is not part of core-only SAX2 distributions.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data-related DTD declarations (unparsed entities and notations) are already reported through the </w:t>
      </w:r>
      <w:hyperlink r:id="rId20">
        <w:r w:rsidDel="00000000" w:rsidR="00000000" w:rsidRPr="00000000">
          <w:rPr>
            <w:color w:val="0000ee"/>
            <w:u w:val="single"/>
            <w:shd w:fill="auto" w:val="clear"/>
            <w:rtl w:val="0"/>
          </w:rPr>
          <w:t xml:space="preserve">DTDHandler</w:t>
        </w:r>
      </w:hyperlink>
      <w:r w:rsidDel="00000000" w:rsidR="00000000" w:rsidRPr="00000000">
        <w:rPr>
          <w:shd w:fill="auto" w:val="clear"/>
          <w:rtl w:val="0"/>
        </w:rPr>
        <w:t xml:space="preserve"> 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are using the declaration handler together with a lexical handler, all of the events will occur between the </w:t>
      </w:r>
      <w:hyperlink r:id="rId21">
        <w:r w:rsidDel="00000000" w:rsidR="00000000" w:rsidRPr="00000000">
          <w:rPr>
            <w:color w:val="0000ee"/>
            <w:u w:val="single"/>
            <w:shd w:fill="auto" w:val="clear"/>
            <w:rtl w:val="0"/>
          </w:rPr>
          <w:t xml:space="preserve">startDTD</w:t>
        </w:r>
      </w:hyperlink>
      <w:r w:rsidDel="00000000" w:rsidR="00000000" w:rsidRPr="00000000">
        <w:rPr>
          <w:shd w:fill="auto" w:val="clear"/>
          <w:rtl w:val="0"/>
        </w:rPr>
        <w:t xml:space="preserve"> and the </w:t>
      </w:r>
      <w:hyperlink r:id="rId22">
        <w:r w:rsidDel="00000000" w:rsidR="00000000" w:rsidRPr="00000000">
          <w:rPr>
            <w:color w:val="0000ee"/>
            <w:u w:val="single"/>
            <w:shd w:fill="auto" w:val="clear"/>
            <w:rtl w:val="0"/>
          </w:rPr>
          <w:t xml:space="preserve">endDTD</w:t>
        </w:r>
      </w:hyperlink>
      <w:r w:rsidDel="00000000" w:rsidR="00000000" w:rsidRPr="00000000">
        <w:rPr>
          <w:shd w:fill="auto" w:val="clear"/>
          <w:rtl w:val="0"/>
        </w:rPr>
        <w:t xml:space="preserve"> events.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set the DeclHandler for an XML reader, use the </w:t>
      </w:r>
      <w:hyperlink r:id="rId23">
        <w:r w:rsidDel="00000000" w:rsidR="00000000" w:rsidRPr="00000000">
          <w:rPr>
            <w:color w:val="0000ee"/>
            <w:u w:val="single"/>
            <w:shd w:fill="auto" w:val="clear"/>
            <w:rtl w:val="0"/>
          </w:rPr>
          <w:t xml:space="preserve">setProperty</w:t>
        </w:r>
      </w:hyperlink>
      <w:r w:rsidDel="00000000" w:rsidR="00000000" w:rsidRPr="00000000">
        <w:rPr>
          <w:shd w:fill="auto" w:val="clear"/>
          <w:rtl w:val="0"/>
        </w:rPr>
        <w:t xml:space="preserve"> method with the property name http://xml.org/sax/properties/declaration-handler and an object implementing this interface (or null) as the value. If the reader does not report declaration events, it will throw a </w:t>
      </w:r>
      <w:hyperlink r:id="rId24">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when you attempt to register the handler.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2.0 (extensions 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attributeDecl</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eName,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aName,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mode,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an attribute type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elementDecl</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model)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an element type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externalEntityDecl</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 parsed external entity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internalEntityDecl</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an internal entity declaration.</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elementDecl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elementDecl</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model)</w:t>
        <w:br w:type="textWrapping"/>
        <w:t xml:space="preserve">                 throws </w:t>
      </w:r>
      <w:hyperlink r:id="rId43">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an element type declaration.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model will consist of the string "EMPTY", the string "ANY", or a parenthesised group, optionally followed by an occurrence indicator. The model will be normalized so that all parameter entities are fully resolved and all whitespace is removed,and will include the enclosing parentheses. Other normalization (such as removing redundant parentheses or simplifying occurrence indicators) is at the discretion of the parser.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element type name.model - The content model as a normalized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attributeDecl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attributeDecl</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eName,</w:t>
        <w:br w:type="textWrapping"/>
        <w:t xml:space="preserve">                   </w:t>
      </w: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aName,</w:t>
        <w:br w:type="textWrapping"/>
        <w:t xml:space="preserve">                   </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mode,</w:t>
        <w:br w:type="textWrapping"/>
        <w:t xml:space="preserve">                   </w:t>
      </w:r>
      <w:hyperlink r:id="rId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50">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an attribute type declaration.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the effective (first) declaration for an attribute will be reported. The type will be one of the strings "CDATA", "ID", "IDREF", "IDREFS", "NMTOKEN", "NMTOKENS", "ENTITY", "ENTITIES", a parenthesized token group with the separator "|" and all whitespace removed, or the word "NOTATION" followed by a space followed by a parenthesized token group with all whitespace removed.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will be the value as reported to applications, appropriately normalized and with entity and character references expanded.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eName - The name of the associated element.aName - The name of the attribute.type - A string representing the attribute type.mode - A string representing the attribute defaulting mode ("#IMPLIED", "#REQUIRED", or "#FIXED") or null if none of these applies.value - A string representing the attribute's default value, or null if there is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internalEntityDecl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internalEntityDecl</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an internal entity declaration.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the effective (first) declaration for each entity will be reported. All parameter entities in the value will be expanded, but general entities will not.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entity. If it is a parameter entity, the name will begin with '%'.value - The replacement text of the entity.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externalEntityDecl(java.lang.String, java.lang.String, java.lang.String)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DTDHandler.unparsedEntityDecl(java.lang.String, java.lang.String, java.lang.String, java.lang.String)</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externalEntityDecl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externalEntityDecl</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a parsed external entity declaration.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the effective (first) declaration for each entity will be reported.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identifier is a URL, the parser must resolve it fully before passing it to the application.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entity. If it is a parameter entity, the name will begin with '%'.publicId - The entity's public identifier, or null if none was given.systemId - The entity's system identifier.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internalEntityDecl(java.lang.String, java.lang.String)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DTDHandler.unparsedEntityDecl(java.lang.String, java.lang.String, java.lang.String, java.lang.String)</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org/xml/sax/SAXException.html" TargetMode="External"/><Relationship Id="rId43" Type="http://schemas.openxmlformats.org/officeDocument/2006/relationships/hyperlink" Target="http://docs.google.com/org/xml/sax/SAXException.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String.html"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clHandler.html" TargetMode="External"/><Relationship Id="rId73" Type="http://schemas.openxmlformats.org/officeDocument/2006/relationships/hyperlink" Target="http://docs.google.com/org/xml/sax/ext/DefaultHandler2.html" TargetMode="External"/><Relationship Id="rId72" Type="http://schemas.openxmlformats.org/officeDocument/2006/relationships/hyperlink" Target="http://docs.google.com/org/xml/sax/ext/Attributes2Impl.html" TargetMode="External"/><Relationship Id="rId31" Type="http://schemas.openxmlformats.org/officeDocument/2006/relationships/hyperlink" Target="http://docs.google.com/org/xml/sax/ext/DeclHandler.html#elementDecl(java.lang.String,%20java.lang.String)" TargetMode="External"/><Relationship Id="rId75" Type="http://schemas.openxmlformats.org/officeDocument/2006/relationships/hyperlink" Target="http://docs.google.com/DeclHandler.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index.html?org/xml/sax/ext/DeclHandler.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org/xml/sax/ext/DeclHandler.html#externalEntityDecl(java.lang.String,%20java.lang.String,%20java.lang.String)"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org/xml/sax/ext/DeclHandler.html#internalEntityDecl(java.lang.String,%20java.lang.String)" TargetMode="External"/><Relationship Id="rId62" Type="http://schemas.openxmlformats.org/officeDocument/2006/relationships/hyperlink" Target="http://docs.google.com/org/xml/sax/SAXException.html" TargetMode="External"/><Relationship Id="rId61" Type="http://schemas.openxmlformats.org/officeDocument/2006/relationships/hyperlink" Target="http://docs.google.com/org/xml/sax/SAXException.html" TargetMode="External"/><Relationship Id="rId20" Type="http://schemas.openxmlformats.org/officeDocument/2006/relationships/hyperlink" Target="http://docs.google.com/org/xml/sax/DTDHandler.html" TargetMode="External"/><Relationship Id="rId64" Type="http://schemas.openxmlformats.org/officeDocument/2006/relationships/hyperlink" Target="http://docs.google.com/org/xml/sax/DTDHandler.html#unparsedEntityDecl(java.lang.String,%20java.lang.String,%20java.lang.String,%20java.lang.String)" TargetMode="External"/><Relationship Id="rId63" Type="http://schemas.openxmlformats.org/officeDocument/2006/relationships/hyperlink" Target="http://docs.google.com/org/xml/sax/ext/DeclHandler.html#internalEntityDecl(java.lang.String,%20java.lang.String)" TargetMode="External"/><Relationship Id="rId22" Type="http://schemas.openxmlformats.org/officeDocument/2006/relationships/hyperlink" Target="http://docs.google.com/org/xml/sax/ext/LexicalHandler.html#endDTD()" TargetMode="External"/><Relationship Id="rId66" Type="http://schemas.openxmlformats.org/officeDocument/2006/relationships/hyperlink" Target="http://docs.google.com/package-summary.html" TargetMode="External"/><Relationship Id="rId21" Type="http://schemas.openxmlformats.org/officeDocument/2006/relationships/hyperlink" Target="http://docs.google.com/org/xml/sax/ext/LexicalHandler.html#startDTD(java.lang.String,%20java.lang.String,%20java.lang.String)" TargetMode="External"/><Relationship Id="rId65" Type="http://schemas.openxmlformats.org/officeDocument/2006/relationships/hyperlink" Target="http://docs.google.com/overview-summary.html" TargetMode="External"/><Relationship Id="rId24" Type="http://schemas.openxmlformats.org/officeDocument/2006/relationships/hyperlink" Target="http://docs.google.com/org/xml/sax/SAXNotRecognizedException.html" TargetMode="External"/><Relationship Id="rId68" Type="http://schemas.openxmlformats.org/officeDocument/2006/relationships/hyperlink" Target="http://docs.google.com/package-tree.html" TargetMode="External"/><Relationship Id="rId23" Type="http://schemas.openxmlformats.org/officeDocument/2006/relationships/hyperlink" Target="http://docs.google.com/org/xml/sax/XMLReader.html#setProperty(java.lang.String,%20java.lang.Object)" TargetMode="External"/><Relationship Id="rId67" Type="http://schemas.openxmlformats.org/officeDocument/2006/relationships/hyperlink" Target="http://docs.google.com/class-use/DeclHandler.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org/xml/sax/ext/DeclHandler.html#attributeDecl(java.lang.String,%20java.lang.String,%20java.lang.String,%20java.lang.String,%20java.lang.String)" TargetMode="External"/><Relationship Id="rId69" Type="http://schemas.openxmlformats.org/officeDocument/2006/relationships/hyperlink" Target="http://docs.google.com/deprecated-list.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org/xml/sax/SAXException.html" TargetMode="External"/><Relationship Id="rId50" Type="http://schemas.openxmlformats.org/officeDocument/2006/relationships/hyperlink" Target="http://docs.google.com/org/xml/sax/SAXException.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xml/sax/SAX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xml/sax/SAXException.html" TargetMode="External"/><Relationship Id="rId13" Type="http://schemas.openxmlformats.org/officeDocument/2006/relationships/hyperlink" Target="http://docs.google.com/org/xml/sax/ext/Attributes2Impl.html" TargetMode="External"/><Relationship Id="rId57" Type="http://schemas.openxmlformats.org/officeDocument/2006/relationships/hyperlink" Target="http://docs.google.com/org/xml/sax/DTDHandler.html#unparsedEntityDecl(java.lang.String,%20java.lang.String,%20java.lang.String,%20java.lang.Stri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xml/sax/ext/DeclHandler.html#externalEntityDecl(java.lang.String,%20java.lang.String,%20java.lang.String)" TargetMode="External"/><Relationship Id="rId15" Type="http://schemas.openxmlformats.org/officeDocument/2006/relationships/hyperlink" Target="http://docs.google.com/index.html?org/xml/sax/ext/DeclHandler.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org/xml/sax/ext/DefaultHandler2.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clHandler.html" TargetMode="External"/><Relationship Id="rId19" Type="http://schemas.openxmlformats.org/officeDocument/2006/relationships/hyperlink" Target="http://www.saxproject.org" TargetMode="External"/><Relationship Id="rId18" Type="http://schemas.openxmlformats.org/officeDocument/2006/relationships/hyperlink" Target="http://docs.google.com/org/xml/sax/ext/DefaultHandler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