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LexicalHandler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TransformerHandler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DefaultHandler2</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LexicalHandler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SAX2 extension handler for lexical events.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r w:rsidDel="00000000" w:rsidR="00000000" w:rsidRPr="00000000">
        <w:rPr>
          <w:shd w:fill="auto" w:val="clear"/>
          <w:rtl w:val="0"/>
        </w:rPr>
        <w:t xml:space="preserve"> See </w:t>
      </w:r>
      <w:hyperlink r:id="rId20">
        <w:r w:rsidDel="00000000" w:rsidR="00000000" w:rsidRPr="00000000">
          <w:rPr>
            <w:color w:val="0000ee"/>
            <w:u w:val="single"/>
            <w:shd w:fill="auto" w:val="clear"/>
            <w:rtl w:val="0"/>
          </w:rPr>
          <w:t xml:space="preserve">http://www.saxproject.org</w:t>
        </w:r>
      </w:hyperlink>
      <w:r w:rsidDel="00000000" w:rsidR="00000000" w:rsidRPr="00000000">
        <w:rPr>
          <w:shd w:fill="auto" w:val="clear"/>
          <w:rtl w:val="0"/>
        </w:rPr>
        <w:t xml:space="preserve"> for further information.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 optional extension handler for SAX2 to provide lexical information about an XML document, such as comments and CDATA section boundaries. XML readers are not required to recognize this handler, and it is not part of core-only SAX2 distributions.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events in the lexical handler apply to the entire document, not just to the document element, and all lexical handler events must appear between the content handler's startDocument and endDocument events.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set the LexicalHandler for an XML reader, use the </w:t>
      </w:r>
      <w:hyperlink r:id="rId21">
        <w:r w:rsidDel="00000000" w:rsidR="00000000" w:rsidRPr="00000000">
          <w:rPr>
            <w:color w:val="0000ee"/>
            <w:u w:val="single"/>
            <w:shd w:fill="auto" w:val="clear"/>
            <w:rtl w:val="0"/>
          </w:rPr>
          <w:t xml:space="preserve">setProperty</w:t>
        </w:r>
      </w:hyperlink>
      <w:r w:rsidDel="00000000" w:rsidR="00000000" w:rsidRPr="00000000">
        <w:rPr>
          <w:shd w:fill="auto" w:val="clear"/>
          <w:rtl w:val="0"/>
        </w:rPr>
        <w:t xml:space="preserve"> method with the property name http://xml.org/sax/properties/lexical-handler and an object implementing this interface (or null) as the value. If the reader does not report lexical events, it will throw a </w:t>
      </w:r>
      <w:hyperlink r:id="rId22">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when you attempt to register the handler.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2.0 (extensions 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comment</w:t>
              </w:r>
            </w:hyperlink>
            <w:r w:rsidDel="00000000" w:rsidR="00000000" w:rsidRPr="00000000">
              <w:rPr>
                <w:shd w:fill="auto" w:val="clear"/>
                <w:rtl w:val="0"/>
              </w:rPr>
              <w:t xml:space="preserve">(char[] ch, int start, int length)</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an XML comment anywhere in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endCDATA</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the end of a CDATA section.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endDTD</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the end of DTD declarations.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endEntity</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the end of an 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startCDATA</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the start of a CDATA section.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startDTD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the start of DTD declarations,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startEntity</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the beginning of some internal and external XML entities.</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startDTD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startDTD</w:t>
      </w:r>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br w:type="textWrapping"/>
        <w:t xml:space="preserve">              </w:t>
      </w:r>
      <w:hyperlink r:id="rId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throws </w:t>
      </w:r>
      <w:hyperlink r:id="rId38">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the start of DTD declarations, if any.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intended to report the beginning of the DOCTYPE declaration; if the document has no DOCTYPE declaration, this method will not be invoked.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declarations reported through </w:t>
      </w:r>
      <w:hyperlink r:id="rId39">
        <w:r w:rsidDel="00000000" w:rsidR="00000000" w:rsidRPr="00000000">
          <w:rPr>
            <w:color w:val="0000ee"/>
            <w:u w:val="single"/>
            <w:shd w:fill="auto" w:val="clear"/>
            <w:rtl w:val="0"/>
          </w:rPr>
          <w:t xml:space="preserve">DTDHandler</w:t>
        </w:r>
      </w:hyperlink>
      <w:r w:rsidDel="00000000" w:rsidR="00000000" w:rsidRPr="00000000">
        <w:rPr>
          <w:shd w:fill="auto" w:val="clear"/>
          <w:rtl w:val="0"/>
        </w:rPr>
        <w:t xml:space="preserve"> or </w:t>
      </w:r>
      <w:hyperlink r:id="rId40">
        <w:r w:rsidDel="00000000" w:rsidR="00000000" w:rsidRPr="00000000">
          <w:rPr>
            <w:color w:val="0000ee"/>
            <w:u w:val="single"/>
            <w:shd w:fill="auto" w:val="clear"/>
            <w:rtl w:val="0"/>
          </w:rPr>
          <w:t xml:space="preserve">DeclHandler</w:t>
        </w:r>
      </w:hyperlink>
      <w:r w:rsidDel="00000000" w:rsidR="00000000" w:rsidRPr="00000000">
        <w:rPr>
          <w:shd w:fill="auto" w:val="clear"/>
          <w:rtl w:val="0"/>
        </w:rPr>
        <w:t xml:space="preserve"> events must appear between the startDTD and </w:t>
      </w:r>
      <w:hyperlink r:id="rId41">
        <w:r w:rsidDel="00000000" w:rsidR="00000000" w:rsidRPr="00000000">
          <w:rPr>
            <w:color w:val="0000ee"/>
            <w:u w:val="single"/>
            <w:shd w:fill="auto" w:val="clear"/>
            <w:rtl w:val="0"/>
          </w:rPr>
          <w:t xml:space="preserve">endDTD</w:t>
        </w:r>
      </w:hyperlink>
      <w:r w:rsidDel="00000000" w:rsidR="00000000" w:rsidRPr="00000000">
        <w:rPr>
          <w:shd w:fill="auto" w:val="clear"/>
          <w:rtl w:val="0"/>
        </w:rPr>
        <w:t xml:space="preserve"> events. Declarations are assumed to belong to the internal DTD subset unless they appear between </w:t>
      </w:r>
      <w:hyperlink r:id="rId42">
        <w:r w:rsidDel="00000000" w:rsidR="00000000" w:rsidRPr="00000000">
          <w:rPr>
            <w:color w:val="0000ee"/>
            <w:u w:val="single"/>
            <w:shd w:fill="auto" w:val="clear"/>
            <w:rtl w:val="0"/>
          </w:rPr>
          <w:t xml:space="preserve">startEntity</w:t>
        </w:r>
      </w:hyperlink>
      <w:r w:rsidDel="00000000" w:rsidR="00000000" w:rsidRPr="00000000">
        <w:rPr>
          <w:shd w:fill="auto" w:val="clear"/>
          <w:rtl w:val="0"/>
        </w:rPr>
        <w:t xml:space="preserve"> and </w:t>
      </w:r>
      <w:hyperlink r:id="rId43">
        <w:r w:rsidDel="00000000" w:rsidR="00000000" w:rsidRPr="00000000">
          <w:rPr>
            <w:color w:val="0000ee"/>
            <w:u w:val="single"/>
            <w:shd w:fill="auto" w:val="clear"/>
            <w:rtl w:val="0"/>
          </w:rPr>
          <w:t xml:space="preserve">endEntity</w:t>
        </w:r>
      </w:hyperlink>
      <w:r w:rsidDel="00000000" w:rsidR="00000000" w:rsidRPr="00000000">
        <w:rPr>
          <w:shd w:fill="auto" w:val="clear"/>
          <w:rtl w:val="0"/>
        </w:rPr>
        <w:t xml:space="preserve"> events. Comments and processing instructions from the DTD should also be reported between the startDTD and endDTD events, in their original order of (logical) occurrence; they are not required to appear in their correct locations relative to DTDHandler or DeclHandler events, however.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start/endDTD events will appear within the start/endDocument events from ContentHandler and before the first </w:t>
      </w:r>
      <w:hyperlink r:id="rId44">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event.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document type name.publicId - The declared public identifier for the external DTD subset, or null if none was declared.systemId - The declared system identifier for the external DTD subset, or null if none was declared. (Note that this is not resolved against the document base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rPr>
          <w:b w:val="1"/>
          <w:shd w:fill="auto" w:val="clear"/>
          <w:rtl w:val="0"/>
        </w:rPr>
        <w:t xml:space="preserve">See Also:</w:t>
      </w:r>
      <w:hyperlink r:id="rId46">
        <w:r w:rsidDel="00000000" w:rsidR="00000000" w:rsidRPr="00000000">
          <w:rPr>
            <w:color w:val="0000ee"/>
            <w:u w:val="single"/>
            <w:shd w:fill="auto" w:val="clear"/>
            <w:rtl w:val="0"/>
          </w:rPr>
          <w:t xml:space="preserve">endDTD()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startEntity(java.lang.String)</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endDTD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endDTD</w:t>
      </w:r>
      <w:r w:rsidDel="00000000" w:rsidR="00000000" w:rsidRPr="00000000">
        <w:rPr>
          <w:rFonts w:ascii="Courier" w:cs="Courier" w:eastAsia="Courier" w:hAnsi="Courier"/>
          <w:shd w:fill="auto" w:val="clear"/>
          <w:rtl w:val="0"/>
        </w:rPr>
        <w:t xml:space="preserve">()</w:t>
        <w:br w:type="textWrapping"/>
        <w:t xml:space="preserve">            throws </w:t>
      </w:r>
      <w:hyperlink r:id="rId48">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the end of DTD declarations.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intended to report the end of the DOCTYPE declaration; if the document has no DOCTYPE declaration, this method will not be invoked.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startDTD(java.lang.String, java.lang.String, java.lang.String)</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startEntity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startEntity</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the beginning of some internal and external XML entities.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reporting of parameter entities (including the external DTD subset) is optional, and SAX2 drivers that report LexicalHandler events may not implement it; you can use the http://xml.org/sax/features/lexical-handler/parameter-entities feature to query or control the reporting of parameter entities.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 entities are reported with their regular names, parameter entities have '%' prepended to their names, and the external DTD subset has the pseudo-entity name "[dtd]".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SAX2 driver is providing these events, all other events must be properly nested within start/end entity events. There is no additional requirement that events from </w:t>
      </w:r>
      <w:hyperlink r:id="rId53">
        <w:r w:rsidDel="00000000" w:rsidR="00000000" w:rsidRPr="00000000">
          <w:rPr>
            <w:color w:val="0000ee"/>
            <w:u w:val="single"/>
            <w:shd w:fill="auto" w:val="clear"/>
            <w:rtl w:val="0"/>
          </w:rPr>
          <w:t xml:space="preserve">DeclHandler</w:t>
        </w:r>
      </w:hyperlink>
      <w:r w:rsidDel="00000000" w:rsidR="00000000" w:rsidRPr="00000000">
        <w:rPr>
          <w:shd w:fill="auto" w:val="clear"/>
          <w:rtl w:val="0"/>
        </w:rPr>
        <w:t xml:space="preserve"> or </w:t>
      </w:r>
      <w:hyperlink r:id="rId54">
        <w:r w:rsidDel="00000000" w:rsidR="00000000" w:rsidRPr="00000000">
          <w:rPr>
            <w:color w:val="0000ee"/>
            <w:u w:val="single"/>
            <w:shd w:fill="auto" w:val="clear"/>
            <w:rtl w:val="0"/>
          </w:rPr>
          <w:t xml:space="preserve">DTDHandler</w:t>
        </w:r>
      </w:hyperlink>
      <w:r w:rsidDel="00000000" w:rsidR="00000000" w:rsidRPr="00000000">
        <w:rPr>
          <w:shd w:fill="auto" w:val="clear"/>
          <w:rtl w:val="0"/>
        </w:rPr>
        <w:t xml:space="preserve"> be properly ordered.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skipped entities will be reported through the </w:t>
      </w:r>
      <w:hyperlink r:id="rId55">
        <w:r w:rsidDel="00000000" w:rsidR="00000000" w:rsidRPr="00000000">
          <w:rPr>
            <w:color w:val="0000ee"/>
            <w:u w:val="single"/>
            <w:shd w:fill="auto" w:val="clear"/>
            <w:rtl w:val="0"/>
          </w:rPr>
          <w:t xml:space="preserve">skippedEntity</w:t>
        </w:r>
      </w:hyperlink>
      <w:r w:rsidDel="00000000" w:rsidR="00000000" w:rsidRPr="00000000">
        <w:rPr>
          <w:shd w:fill="auto" w:val="clear"/>
          <w:rtl w:val="0"/>
        </w:rPr>
        <w:t xml:space="preserve"> event, which is part of the ContentHandler interface.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of the streaming event model that SAX uses, some entity boundaries cannot be reported under any circumstances:</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general entities within attribute values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parameter entities within declarations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will be silently expanded, with no indication of where the original entity boundaries were.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also that the boundaries of character references (which are not really entities anyway) are not reported.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start/endEntity events must be properly nested.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entity. If it is a parameter entity, the name will begin with '%', and if it is the external DTD subset, it will be "[dtd]".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endEntity(java.lang.String)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DeclHandler.internalEntityDecl(java.lang.String, java.lang.String)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DeclHandler.externalEntityDecl(java.lang.String, java.lang.String, java.lang.String)</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endEntity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endEntity</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the end of an entity.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entity that is ending.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startEntity(java.lang.String)</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startCDATA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startCDATA</w:t>
      </w:r>
      <w:r w:rsidDel="00000000" w:rsidR="00000000" w:rsidRPr="00000000">
        <w:rPr>
          <w:rFonts w:ascii="Courier" w:cs="Courier" w:eastAsia="Courier" w:hAnsi="Courier"/>
          <w:shd w:fill="auto" w:val="clear"/>
          <w:rtl w:val="0"/>
        </w:rPr>
        <w:t xml:space="preserve">()</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the start of a CDATA section.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contents of the CDATA section will be reported through the regular </w:t>
      </w:r>
      <w:hyperlink r:id="rId65">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event; this event is intended only to report the boundary.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endCDATA()</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endCDATA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endCDATA</w:t>
      </w:r>
      <w:r w:rsidDel="00000000" w:rsidR="00000000" w:rsidRPr="00000000">
        <w:rPr>
          <w:rFonts w:ascii="Courier" w:cs="Courier" w:eastAsia="Courier" w:hAnsi="Courier"/>
          <w:shd w:fill="auto" w:val="clear"/>
          <w:rtl w:val="0"/>
        </w:rPr>
        <w:t xml:space="preserve">()</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the end of a CDATA section.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startCDATA()</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comment</w:t>
      </w:r>
      <w:r w:rsidDel="00000000" w:rsidR="00000000" w:rsidRPr="00000000">
        <w:rPr>
          <w:rFonts w:ascii="Courier" w:cs="Courier" w:eastAsia="Courier" w:hAnsi="Courier"/>
          <w:shd w:fill="auto" w:val="clear"/>
          <w:rtl w:val="0"/>
        </w:rPr>
        <w:t xml:space="preserve">(char[] ch,</w:t>
        <w:br w:type="textWrapping"/>
        <w:t xml:space="preserve">             int start,</w:t>
        <w:br w:type="textWrapping"/>
        <w:t xml:space="preserve">             int length)</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an XML comment anywhere in the document.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callback will be used for comments inside or outside the document element, including comments in the external DTD subset (if read). Comments in the DTD must be properly nested inside start/endDTD and start/endEntity events (if used).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An array holding the characters in the comment.start - The starting position in the array.length - The number of characters to use from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application may raise an exception.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xml/sax/ext/DeclHandler.html" TargetMode="External"/><Relationship Id="rId84" Type="http://schemas.openxmlformats.org/officeDocument/2006/relationships/hyperlink" Target="http://docs.google.com/allclasses-noframe.html" TargetMode="External"/><Relationship Id="rId83" Type="http://schemas.openxmlformats.org/officeDocument/2006/relationships/hyperlink" Target="http://docs.google.com/LexicalHandler.html" TargetMode="External"/><Relationship Id="rId42" Type="http://schemas.openxmlformats.org/officeDocument/2006/relationships/hyperlink" Target="http://docs.google.com/org/xml/sax/ext/LexicalHandler.html#startEntity(java.lang.String)" TargetMode="External"/><Relationship Id="rId86" Type="http://schemas.openxmlformats.org/officeDocument/2006/relationships/hyperlink" Target="http://docs.google.com/webnotes/devdocs-vs-specs.html" TargetMode="External"/><Relationship Id="rId41" Type="http://schemas.openxmlformats.org/officeDocument/2006/relationships/hyperlink" Target="http://docs.google.com/org/xml/sax/ext/LexicalHandler.html#endDTD()" TargetMode="External"/><Relationship Id="rId85" Type="http://schemas.openxmlformats.org/officeDocument/2006/relationships/hyperlink" Target="http://bugs.sun.com/services/bugreport/index.jsp" TargetMode="External"/><Relationship Id="rId44" Type="http://schemas.openxmlformats.org/officeDocument/2006/relationships/hyperlink" Target="http://docs.google.com/org/xml/sax/ContentHandler.html#startElement(java.lang.String,%20java.lang.String,%20java.lang.String,%20org.xml.sax.Attributes)" TargetMode="External"/><Relationship Id="rId88" Type="http://schemas.openxmlformats.org/officeDocument/2006/relationships/hyperlink" Target="http://java.sun.com/docs/redist.html" TargetMode="External"/><Relationship Id="rId43" Type="http://schemas.openxmlformats.org/officeDocument/2006/relationships/hyperlink" Target="http://docs.google.com/org/xml/sax/ext/LexicalHandler.html#endEntity(java.lang.String)" TargetMode="External"/><Relationship Id="rId87" Type="http://schemas.openxmlformats.org/officeDocument/2006/relationships/hyperlink" Target="http://docs.google.com/legal/license.html" TargetMode="External"/><Relationship Id="rId46" Type="http://schemas.openxmlformats.org/officeDocument/2006/relationships/hyperlink" Target="http://docs.google.com/org/xml/sax/ext/LexicalHandler.html#endDTD()" TargetMode="External"/><Relationship Id="rId45" Type="http://schemas.openxmlformats.org/officeDocument/2006/relationships/hyperlink" Target="http://docs.google.com/org/xml/sax/SAXException.html" TargetMode="External"/><Relationship Id="rId80" Type="http://schemas.openxmlformats.org/officeDocument/2006/relationships/hyperlink" Target="http://docs.google.com/org/xml/sax/ext/EntityResolver2.html" TargetMode="External"/><Relationship Id="rId82" Type="http://schemas.openxmlformats.org/officeDocument/2006/relationships/hyperlink" Target="http://docs.google.com/index.html?org/xml/sax/ext/LexicalHandler.html" TargetMode="External"/><Relationship Id="rId81" Type="http://schemas.openxmlformats.org/officeDocument/2006/relationships/hyperlink" Target="http://docs.google.com/org/xml/sax/ext/Locator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xml/sax/SAXException.html" TargetMode="External"/><Relationship Id="rId47" Type="http://schemas.openxmlformats.org/officeDocument/2006/relationships/hyperlink" Target="http://docs.google.com/org/xml/sax/ext/LexicalHandler.html#startEntity(java.lang.String)" TargetMode="External"/><Relationship Id="rId49" Type="http://schemas.openxmlformats.org/officeDocument/2006/relationships/hyperlink" Target="http://docs.google.com/org/xml/sax/SAX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exicalHandler.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org/xml/sax/SAXException.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class-use/LexicalHandler.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package-summary.html" TargetMode="External"/><Relationship Id="rId33" Type="http://schemas.openxmlformats.org/officeDocument/2006/relationships/hyperlink" Target="http://docs.google.com/org/xml/sax/ext/LexicalHandler.html#startEntity(java.lang.String)" TargetMode="External"/><Relationship Id="rId77" Type="http://schemas.openxmlformats.org/officeDocument/2006/relationships/hyperlink" Target="http://docs.google.com/deprecated-list.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package-tree.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help-doc.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index-files/index-1.html" TargetMode="External"/><Relationship Id="rId71" Type="http://schemas.openxmlformats.org/officeDocument/2006/relationships/hyperlink" Target="http://docs.google.com/org/xml/sax/SAXException.html" TargetMode="External"/><Relationship Id="rId70" Type="http://schemas.openxmlformats.org/officeDocument/2006/relationships/hyperlink" Target="http://docs.google.com/org/xml/sax/ext/LexicalHandler.html#startCDATA()"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org/xml/sax/DTDHandler.html" TargetMode="External"/><Relationship Id="rId38" Type="http://schemas.openxmlformats.org/officeDocument/2006/relationships/hyperlink" Target="http://docs.google.com/org/xml/sax/SAXException.html" TargetMode="External"/><Relationship Id="rId62" Type="http://schemas.openxmlformats.org/officeDocument/2006/relationships/hyperlink" Target="http://docs.google.com/org/xml/sax/SAXException.html" TargetMode="External"/><Relationship Id="rId61" Type="http://schemas.openxmlformats.org/officeDocument/2006/relationships/hyperlink" Target="http://docs.google.com/org/xml/sax/SAXException.html" TargetMode="External"/><Relationship Id="rId20" Type="http://schemas.openxmlformats.org/officeDocument/2006/relationships/hyperlink" Target="http://www.saxproject.org" TargetMode="External"/><Relationship Id="rId64" Type="http://schemas.openxmlformats.org/officeDocument/2006/relationships/hyperlink" Target="http://docs.google.com/org/xml/sax/SAXException.html" TargetMode="External"/><Relationship Id="rId63" Type="http://schemas.openxmlformats.org/officeDocument/2006/relationships/hyperlink" Target="http://docs.google.com/org/xml/sax/ext/LexicalHandler.html#startEntity(java.lang.String)" TargetMode="External"/><Relationship Id="rId22" Type="http://schemas.openxmlformats.org/officeDocument/2006/relationships/hyperlink" Target="http://docs.google.com/org/xml/sax/SAXNotRecognizedException.html" TargetMode="External"/><Relationship Id="rId66" Type="http://schemas.openxmlformats.org/officeDocument/2006/relationships/hyperlink" Target="http://docs.google.com/org/xml/sax/SAXException.html" TargetMode="External"/><Relationship Id="rId21" Type="http://schemas.openxmlformats.org/officeDocument/2006/relationships/hyperlink" Target="http://docs.google.com/org/xml/sax/XMLReader.html#setProperty(java.lang.String,%20java.lang.Object)" TargetMode="External"/><Relationship Id="rId65" Type="http://schemas.openxmlformats.org/officeDocument/2006/relationships/hyperlink" Target="http://docs.google.com/org/xml/sax/ContentHandler.html#characters(char%5B%5D,%20int,%20int)" TargetMode="External"/><Relationship Id="rId24" Type="http://schemas.openxmlformats.org/officeDocument/2006/relationships/hyperlink" Target="http://docs.google.com/org/xml/sax/ext/LexicalHandler.html#endCDATA()" TargetMode="External"/><Relationship Id="rId68" Type="http://schemas.openxmlformats.org/officeDocument/2006/relationships/hyperlink" Target="http://docs.google.com/org/xml/sax/SAXException.html" TargetMode="External"/><Relationship Id="rId23" Type="http://schemas.openxmlformats.org/officeDocument/2006/relationships/hyperlink" Target="http://docs.google.com/org/xml/sax/ext/LexicalHandler.html#comment(char%5B%5D,%20int,%20int)" TargetMode="External"/><Relationship Id="rId67" Type="http://schemas.openxmlformats.org/officeDocument/2006/relationships/hyperlink" Target="http://docs.google.com/org/xml/sax/ext/LexicalHandler.html#endCDATA()"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org/xml/sax/ext/LexicalHandler.html#endEntity(java.lang.String)" TargetMode="External"/><Relationship Id="rId25" Type="http://schemas.openxmlformats.org/officeDocument/2006/relationships/hyperlink" Target="http://docs.google.com/org/xml/sax/ext/LexicalHandler.html#endDTD()" TargetMode="External"/><Relationship Id="rId69" Type="http://schemas.openxmlformats.org/officeDocument/2006/relationships/hyperlink" Target="http://docs.google.com/org/xml/sax/SAXException.html" TargetMode="External"/><Relationship Id="rId28" Type="http://schemas.openxmlformats.org/officeDocument/2006/relationships/hyperlink" Target="http://docs.google.com/org/xml/sax/ext/LexicalHandler.html#startCDATA()"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org/xml/sax/ext/LexicalHandler.html#startDTD(java.lang.String,%20java.lang.String,%20java.lang.String)"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org/xml/sax/ext/LexicalHandler.html#startDTD(java.lang.String,%20java.lang.String,%20java.lang.String)" TargetMode="External"/><Relationship Id="rId53" Type="http://schemas.openxmlformats.org/officeDocument/2006/relationships/hyperlink" Target="http://docs.google.com/org/xml/sax/ext/DeclHandler.html" TargetMode="External"/><Relationship Id="rId52" Type="http://schemas.openxmlformats.org/officeDocument/2006/relationships/hyperlink" Target="http://docs.google.com/org/xml/sax/SAX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xml/sax/ContentHandler.html#skippedEntity(java.lang.Stri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xml/sax/DTDHandler.html" TargetMode="External"/><Relationship Id="rId13" Type="http://schemas.openxmlformats.org/officeDocument/2006/relationships/hyperlink" Target="http://docs.google.com/org/xml/sax/ext/EntityResolver2.html" TargetMode="External"/><Relationship Id="rId57" Type="http://schemas.openxmlformats.org/officeDocument/2006/relationships/hyperlink" Target="http://docs.google.com/org/xml/sax/ext/LexicalHandler.html#endEntity(java.lang.Stri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xml/sax/SAXException.html" TargetMode="External"/><Relationship Id="rId15" Type="http://schemas.openxmlformats.org/officeDocument/2006/relationships/hyperlink" Target="http://docs.google.com/index.html?org/xml/sax/ext/LexicalHandler.html" TargetMode="External"/><Relationship Id="rId59" Type="http://schemas.openxmlformats.org/officeDocument/2006/relationships/hyperlink" Target="http://docs.google.com/org/xml/sax/ext/DeclHandler.html#externalEntityDecl(java.lang.String,%20java.lang.String,%20java.lang.String)" TargetMode="External"/><Relationship Id="rId14" Type="http://schemas.openxmlformats.org/officeDocument/2006/relationships/hyperlink" Target="http://docs.google.com/org/xml/sax/ext/Locator2.html" TargetMode="External"/><Relationship Id="rId58" Type="http://schemas.openxmlformats.org/officeDocument/2006/relationships/hyperlink" Target="http://docs.google.com/org/xml/sax/ext/DeclHandler.html#internalEntityDecl(java.lang.String,%20java.lang.Stri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exicalHandler.html" TargetMode="External"/><Relationship Id="rId19" Type="http://schemas.openxmlformats.org/officeDocument/2006/relationships/hyperlink" Target="http://docs.google.com/org/xml/sax/ext/DefaultHandler2.html" TargetMode="External"/><Relationship Id="rId18" Type="http://schemas.openxmlformats.org/officeDocument/2006/relationships/hyperlink" Target="http://docs.google.com/javax/xml/transform/sax/TransformerHand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