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sz w:val="16"/>
          <w:szCs w:val="16"/>
          <w:rtl w:val="0"/>
        </w:rPr>
        <w:t xml:space="preserve">������������������������������������ Easy Event-Handling in Java, part A, by Dr. William C. Jones�������������������������������������������������� </w:t>
      </w:r>
      <w:r w:rsidDel="00000000" w:rsidR="00000000" w:rsidRPr="00000000">
        <w:rPr>
          <w:rtl w:val="0"/>
        </w:rPr>
        <w:t xml:space="preserve">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