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Chapter 10 - Some Fundamental Algorithms(pgs.384 - 423)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Sorting: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Simple Exchange Sort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Compares two items to each other and if they are out of order, it switches them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Very slow but easy to program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Two For-Next statements, an If-Then statement, and some assignment statements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Bubble Sort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More complicated version of the exchange sort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Can stop itself when the list is sorted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On average faster than the exchange sort but still can take just as long if the entire list is unsorted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Comb Sort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Much faster than the other two sorts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Doesn’t compare adjacent elements, compares elements that are separated by a gap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Keeps reducing the gap through each sweep until it is eventually 1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Refer to the textbook to learn how to code these sorts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Searching: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Lets you find the information you want within a large expanse of data(arrays and files)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Linear Search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Compares the search item with every entry in the array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When a match is found the search is over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When an array entry has been examined unsuccessfully the search is over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Binary Search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Used when searching long ordered lists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Uses repeated subdivision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Refer to the textobook to learn how to code these searches</w:t>
      </w: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Notes: Some Additional Algorithmns.docx</dc:title>
</cp:coreProperties>
</file>