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Answer Key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Chapter 4 : Decision Making  (pg. 109)</w:t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rtl w:val="0"/>
        </w:rPr>
        <w:t xml:space="preserve">If-Then Statements: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Use If-Then Statements to make choices in a Visual Basic Program.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Depending on the choice made, Visual Basic executes different sections of the code.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Keywords: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The words If, Else, and End If are keywords, also known as reserved words. Visual Basic sets them aside and gives them a special meaning that you cannot override.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Writing an If-Then Statement: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Simplest form of an if-then statement: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If</w:t>
      </w:r>
      <w:r w:rsidRPr="00000000" w:rsidR="00000000" w:rsidDel="00000000">
        <w:rPr>
          <w:i w:val="1"/>
          <w:rtl w:val="0"/>
        </w:rPr>
        <w:t xml:space="preserve"> condition </w:t>
      </w:r>
      <w:r w:rsidRPr="00000000" w:rsidR="00000000" w:rsidDel="00000000">
        <w:rPr>
          <w:rtl w:val="0"/>
        </w:rPr>
        <w:t xml:space="preserve">Then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ab/>
        <w:t xml:space="preserve">one or more statements, to be executed only if condition is True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End If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True and False are Basic keywords, False has the value of 0, while True is -1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The End If statement signals the end of the If-Then section of code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Another variation of the If-Then statement: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If condition Then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ab/>
        <w:t xml:space="preserve">statements to be executed if condition is true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Else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ab/>
        <w:t xml:space="preserve">statements to be executed if condition is true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End If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Nesting Statements: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When one If-Then statement is contained in another, the statements are nested.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Nesting If-Then statements makes the program difficult to understand so instead Visual Basic uses ElseIf statements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Chapter 4 : Decision Making  (pg. 109)</w:t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rtl w:val="0"/>
        </w:rPr>
        <w:t xml:space="preserve">If-Then Statements: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Use If-Then Statements to make _____________ in a Visual Basic Program.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Depending on the choice made, Visual Basic executes different __________ of the code.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Keywords: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The words ___, _______, and ________ are keywords, also known as reserved words. Visual Basic sets them aside and gives them a special meaning that you cannot ______.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Writing an If-Then Statement: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Simplest form of an if-then statement: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If</w:t>
      </w:r>
      <w:r w:rsidRPr="00000000" w:rsidR="00000000" w:rsidDel="00000000">
        <w:rPr>
          <w:i w:val="1"/>
          <w:rtl w:val="0"/>
        </w:rPr>
        <w:t xml:space="preserve"> condition </w:t>
      </w:r>
      <w:r w:rsidRPr="00000000" w:rsidR="00000000" w:rsidDel="00000000">
        <w:rPr>
          <w:rtl w:val="0"/>
        </w:rPr>
        <w:t xml:space="preserve">Then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ab/>
        <w:t xml:space="preserve">one or more statements, to be executed only if ________ is ______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End If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True and False are Basic keywords, False has the value of __, while True is ___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The _______ statement signals the end of the If-Then section of code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Another variation of the If-Then statement: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If condition Then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ab/>
        <w:t xml:space="preserve">statements to be executed if condition is true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______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ab/>
        <w:t xml:space="preserve">statements to be executed if condition is true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End If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Nesting Statements: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When one If-Then statement is ______________ in another, the statements are nested.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Nesting If-Then statements makes the program difficult to understand so instead Visual Basic uses __________ statements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 : Decision Making.docx</dc:title>
</cp:coreProperties>
</file>