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Answer Key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Chapter 8 - Arrays and Chaos (pg. 310-353)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A menu command that is checked shows a checkmark at the beginning of the item. A menu item that is enabled can be clicked to generate a Click event. A menu command Enabled property is set to False is dimmed and does not generate a Click event when clicked.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Lamens terms: in order to use a menu to get input through a Click event, the menu must be Enabled.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Giving two or more menu items the same name creates a menu control array in which all items execute the same event procedures. The items are differentiated within the procedure by the value of the intex parameter sent to the procedure.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Lamens terms: giving two menus the same name will create a control array. You can either control all items in the control array as one large object, or as individuals by using the index, the number in parenthesis...i.e  txtNum(0)   txtNum(1)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The Print method is used for displaying text and values directly on a form.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The Select Case statement replaces a series of If-Then statements. Its syntax is: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 xml:space="preserve">Select Case expression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ab/>
        <w:t xml:space="preserve">Case value1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ab/>
        <w:tab/>
        <w:t xml:space="preserve">statements if value1-expression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ab/>
        <w:t xml:space="preserve">Case value2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ab/>
        <w:tab/>
        <w:t xml:space="preserve">statements if value2-expression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ab/>
        <w:t xml:space="preserve">...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ab/>
        <w:t xml:space="preserve">Case Else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ab/>
        <w:tab/>
        <w:t xml:space="preserve">statements executed if the expression doesn’t match any of the 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                                Values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End Select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An array is a list of values in memory. Arrays have a single variable name that refers to the entire list. A subscript is a whole number that selects a single item from the list.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Lamens terms: an array is a list, to select a specific item from the list you need to know it’s index value, a whole number. 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A non-linear difference equation of the form:    p2+r*p1*(1-p1)  is used as a simple mathematical model for many systems. p1 is the initial state, p2 is the final state, and r is the growth factor.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Guided Notes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Chapter 8 - Arrays and Chaos (pg. 310-353)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A _______   _____________ that is checked shows a checkmark at the beginning of the item. A menu item that is enabled can be clicked to generate a ________ event. A menu command whose Enabled property is set to False is dimmed and does not generate a Click event when clicked.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Lamens terms: in order to use a menu to get input through a Click event, the menu must be ____________.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Giving two or more menu items the same name creates a menu control array in which all items execute the same event procedures. The items are differentiated within the procedure by the value of the intex parameter sent to the procedure.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Lamens terms: giving two menus the same name will create a __________ _________. You can either control all items in the control array as one large object, or as individuals by using the index, the number in parenthesis...i.e  txtNum(0)   txtNum(1)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The ________ method is used for displaying text and values directly on a form.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The Select Case statement replaces a series of ____-______ statements. Its syntax is: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 xml:space="preserve">Select Case expression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ab/>
        <w:t xml:space="preserve">Case value1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ab/>
        <w:tab/>
        <w:t xml:space="preserve">statements if value1-expression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ab/>
        <w:t xml:space="preserve">Case value2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ab/>
        <w:tab/>
        <w:t xml:space="preserve">statements if value2-expression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ab/>
        <w:t xml:space="preserve">...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ab/>
        <w:t xml:space="preserve">Case Else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ab/>
        <w:tab/>
        <w:t xml:space="preserve">statements executed if the expression doesn’t match any of the 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                                   Values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End Select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An array is a list of values in __________. Arrays have a single variable name that refers to the entire list. A subscript is a whole number that selects a single item from the list.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Lamens terms: an array is a list, to select a specific item from the list you need to know it’s index value, a _________ number. 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A non-linear difference equation of the form:    p2+r*p1*(1-p1)  is used as a simple mathematical model for many systems. p1 is the initial state, p2 is the final state, and r is the growth factor.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8: Arrays and Chaos.docx</dc:title>
</cp:coreProperties>
</file>