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this directory contain the APCS Marine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 Case Study, Part 2, code files with three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changes:  fishsimG.cpp instead of fishsim,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FishDisplayG.cpp and FishDiaplyG.h instead of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display files.  All other files are the original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MBCS files from March, 2000.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produces a graphics display when compiled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CMU graphics library (CMUgraphicslib.lib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CMUgraphics.h).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