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search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conduct a fully or partially qualified name search. Further qualifying a search increases the accuracy and relevance of search results. The sections below provide guidance on how to control the scope of your search through the use of search delimiters, correct syntax, and wildcards.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search for:</w:t>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language constructs within:</w:t>
      </w:r>
    </w:p>
    <w:p w:rsidR="00000000" w:rsidDel="00000000" w:rsidP="00000000" w:rsidRDefault="00000000" w:rsidRPr="00000000" w14:paraId="00000005">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projects in your workspace</w:t>
      </w:r>
    </w:p>
    <w:p w:rsidR="00000000" w:rsidDel="00000000" w:rsidP="00000000" w:rsidRDefault="00000000" w:rsidRPr="00000000" w14:paraId="00000006">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selected resources from various views</w:t>
      </w:r>
    </w:p>
    <w:p w:rsidR="00000000" w:rsidDel="00000000" w:rsidP="00000000" w:rsidRDefault="00000000" w:rsidRPr="00000000" w14:paraId="00000007">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working sets</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working set for references to particular elements</w:t>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declarations of particular elements</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definitions of particular elements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references of particular elements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b w:val="1"/>
        </w:rPr>
      </w:pPr>
      <w:r w:rsidDel="00000000" w:rsidR="00000000" w:rsidRPr="00000000">
        <w:rPr>
          <w:rtl w:val="0"/>
        </w:rPr>
        <w:t xml:space="preserve">For information on working sets, see </w:t>
      </w:r>
      <w:r w:rsidDel="00000000" w:rsidR="00000000" w:rsidRPr="00000000">
        <w:rPr>
          <w:b w:val="1"/>
          <w:rtl w:val="0"/>
        </w:rPr>
        <w:t xml:space="preserve">Workbench User Guide &gt; Concepts &gt; Workbench &gt; Working sets</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you can search for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lists the element types that you can search for and special considerations to note when searching for a given element type. You can search for some or all of the element types matching a search string that you specify. If you choose to search for matching elements, all types, macros, and typdefs are included in the search.</w:t>
      </w:r>
    </w:p>
    <w:tbl>
      <w:tblPr>
        <w:tblStyle w:val="Table1"/>
        <w:tblW w:w="5615.999999999999" w:type="dxa"/>
        <w:jc w:val="left"/>
        <w:tblBorders>
          <w:top w:color="111111" w:space="0" w:sz="6" w:val="single"/>
          <w:left w:color="111111" w:space="0" w:sz="6" w:val="single"/>
          <w:bottom w:color="111111" w:space="0" w:sz="6" w:val="single"/>
          <w:right w:color="111111" w:space="0" w:sz="6" w:val="single"/>
          <w:insideH w:color="111111" w:space="0" w:sz="6" w:val="single"/>
          <w:insideV w:color="111111" w:space="0" w:sz="6" w:val="single"/>
        </w:tblBorders>
        <w:tblLayout w:type="fixed"/>
        <w:tblLook w:val="0600"/>
      </w:tblPr>
      <w:tblGrid>
        <w:gridCol w:w="1067.04"/>
        <w:gridCol w:w="4548.959999999999"/>
        <w:tblGridChange w:id="0">
          <w:tblGrid>
            <w:gridCol w:w="1067.04"/>
            <w:gridCol w:w="4548.959999999999"/>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Element</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Class/Struct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classes and structs.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further qualify the search by specifying "class" or "struct" in front of the name that you are searching for. Specifying "class" or "struct" also allows you to search for anonymous classes and structures.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Function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global functions or functions in a namespace (functions that are not members of a class, struct, or union).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specify parameters to further qualify your search. When specifying a parameter list, everything between the parentheses should be valid C/C++ syntax.</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specify the return type of the function.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Variable</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variables that are not members of a class, struct, or union.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Union</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unions.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Anonymous unions can be searched for by specifying "union" as the search pattern.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Method</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methods that are members of a class, struct, or union.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Searching for methods also finds constructors and destructors. See above note for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Field</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fields that are members of a class, struct, or union.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Enumeration</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enumerations.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Enumerator</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enumerators.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Namespace</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namespaces.</w:t>
            </w:r>
          </w:p>
        </w:tc>
      </w:tr>
    </w:tbl>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you can limit your search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limit your search to one or all of the following:</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Declarations</w:t>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References</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Definitions (for functions, methods, variables and fields)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control the scope of the search by specifying which of the following is to be searched:</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Workspace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Working Set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Selected Resources</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Wildcard characters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wildcard characters to further refine your search.</w:t>
      </w:r>
    </w:p>
    <w:tbl>
      <w:tblPr>
        <w:tblStyle w:val="Table2"/>
        <w:tblW w:w="5616.0" w:type="dxa"/>
        <w:jc w:val="left"/>
        <w:tblBorders>
          <w:top w:color="111111" w:space="0" w:sz="6" w:val="single"/>
          <w:left w:color="111111" w:space="0" w:sz="6" w:val="single"/>
          <w:bottom w:color="111111" w:space="0" w:sz="6" w:val="single"/>
          <w:right w:color="111111" w:space="0" w:sz="6" w:val="single"/>
          <w:insideH w:color="111111" w:space="0" w:sz="6" w:val="single"/>
          <w:insideV w:color="111111" w:space="0" w:sz="6" w:val="single"/>
        </w:tblBorders>
        <w:tblLayout w:type="fixed"/>
        <w:tblLook w:val="0600"/>
      </w:tblPr>
      <w:tblGrid>
        <w:gridCol w:w="2751.84"/>
        <w:gridCol w:w="2864.16"/>
        <w:tblGridChange w:id="0">
          <w:tblGrid>
            <w:gridCol w:w="2751.84"/>
            <w:gridCol w:w="2864.1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this wildcard character</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search for this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string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Tip: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Use the character * to search for operators that begin with *. See syntax examples in the table below.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character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Nested elements</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Tip: </w:t>
      </w:r>
      <w:r w:rsidDel="00000000" w:rsidR="00000000" w:rsidRPr="00000000">
        <w:rPr>
          <w:rtl w:val="0"/>
        </w:rPr>
        <w:t xml:space="preserve">Do not use wild cards between the brackets of a function or method pattern. For example, the search string f( * ) is an invalid search that results in a search for any function f because the asterisk is interpreted as a pointer rather than a wild card.</w:t>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Syntax examples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provides syntax examples and an explanation for each example to help you conduct an effective search.</w:t>
      </w:r>
    </w:p>
    <w:tbl>
      <w:tblPr>
        <w:tblStyle w:val="Table3"/>
        <w:tblW w:w="5616.0" w:type="dxa"/>
        <w:jc w:val="left"/>
        <w:tblBorders>
          <w:top w:color="111111" w:space="0" w:sz="6" w:val="single"/>
          <w:left w:color="111111" w:space="0" w:sz="6" w:val="single"/>
          <w:bottom w:color="111111" w:space="0" w:sz="6" w:val="single"/>
          <w:right w:color="111111" w:space="0" w:sz="6" w:val="single"/>
          <w:insideH w:color="111111" w:space="0" w:sz="6" w:val="single"/>
          <w:insideV w:color="111111" w:space="0" w:sz="6" w:val="single"/>
        </w:tblBorders>
        <w:tblLayout w:type="fixed"/>
        <w:tblLook w:val="0600"/>
      </w:tblPr>
      <w:tblGrid>
        <w:gridCol w:w="3594.2400000000002"/>
        <w:gridCol w:w="2021.7599999999998"/>
        <w:tblGridChange w:id="0">
          <w:tblGrid>
            <w:gridCol w:w="3594.2400000000002"/>
            <w:gridCol w:w="2021.7599999999998"/>
          </w:tblGrid>
        </w:tblGridChange>
      </w:tblGrid>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Syntax</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Searches for this</w:t>
            </w:r>
          </w:p>
        </w:tc>
      </w:tr>
      <w:tr>
        <w:trPr>
          <w:cantSplit w:val="0"/>
          <w:trHeight w:val="25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nested element two levels deep</w:t>
            </w:r>
          </w:p>
        </w:tc>
      </w:tr>
      <w:tr>
        <w:trPr>
          <w:cantSplit w:val="0"/>
          <w:trHeight w:val="4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two-letter name that begins with A and is two levels deep</w:t>
            </w:r>
          </w:p>
        </w:tc>
      </w:tr>
      <w:tr>
        <w:trPr>
          <w:cantSplit w:val="0"/>
          <w:trHeight w:val="4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A not nested in anything</w:t>
            </w:r>
          </w:p>
        </w:tc>
      </w:tr>
      <w:tr>
        <w:trPr>
          <w:cantSplit w:val="0"/>
          <w:trHeight w:val="25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function taking no parameters</w:t>
            </w:r>
          </w:p>
        </w:tc>
      </w:tr>
      <w:tr>
        <w:trPr>
          <w:cantSplit w:val="0"/>
          <w:trHeight w:val="4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 * )</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function taking 1 parameter that is a pointer to type A</w:t>
            </w:r>
          </w:p>
        </w:tc>
      </w:tr>
      <w:tr>
        <w:trPr>
          <w:cantSplit w:val="0"/>
          <w:trHeight w:val="49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 int * )</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search for function f taking 1 parameter that is an int *</w:t>
            </w:r>
          </w:p>
        </w:tc>
      </w:tr>
      <w:tr>
        <w:trPr>
          <w:cantSplit w:val="0"/>
          <w:trHeight w:val="96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 const char [ ], A &amp; )</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search for a function f, taking 2 parameters; one is a const char array, the other is a reference to type A</w:t>
            </w:r>
          </w:p>
        </w:tc>
      </w:tr>
      <w:tr>
        <w:trPr>
          <w:cantSplit w:val="0"/>
          <w:trHeight w:val="4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operator \*</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only operator *</w:t>
            </w:r>
          </w:p>
        </w:tc>
      </w:tr>
      <w:tr>
        <w:trPr>
          <w:cantSplit w:val="0"/>
          <w:trHeight w:val="4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operator \*=</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only operator *=</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operator *</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all operators</w:t>
            </w:r>
          </w:p>
        </w:tc>
      </w:tr>
      <w:tr>
        <w:trPr>
          <w:cantSplit w:val="0"/>
          <w:trHeight w:val="22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class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anonymous classes</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struct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anonymous structs</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union</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anonymous unions</w:t>
            </w:r>
          </w:p>
        </w:tc>
      </w:tr>
    </w:tbl>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results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Search results are displayed in the Search view. You can sort your search by Name, Parent Name and Path. You can also repeat your last search.</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Search Concepts</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Declarations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the ANSI C++ Spec, a declaration is a statement that “introduces a name into a translation unit or re-declares a name that has been previously introduced by a previous declaration.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All C/C++ search elements can be searched for declarations.</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Definitions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declarations are also definitions; in other words, they also define the entity for they declare the name for. However there are some elements that can have separate definitions from their declarations.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C/C++ search the following elements can be searched for definitions:</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Functions/Methods – the definition is where the code implementation resides</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Variable:</w:t>
      </w:r>
    </w:p>
    <w:p w:rsidR="00000000" w:rsidDel="00000000" w:rsidP="00000000" w:rsidRDefault="00000000" w:rsidRPr="00000000" w14:paraId="0000006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Extern – the definition is where the variable is initialized</w:t>
      </w:r>
    </w:p>
    <w:p w:rsidR="00000000" w:rsidDel="00000000" w:rsidP="00000000" w:rsidRDefault="00000000" w:rsidRPr="00000000" w14:paraId="0000006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Non extern - the definition of a variable is where it is declared</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w:t>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Static fields - the definition of a static field is where it gets initialized</w:t>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Non static fields - the definition corresponds to the fields declaration</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Namespace – the definition of a namespace is the same as its declaration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References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selecting references, C/C++ search will return all of the places the selected element is used.</w:t>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All Occurrences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Selecting ‘All Occurrences’ in the Limit To section will result in a search for declarations, definitions (if applicable) and references for whatever element or elements have been selected.</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Any Element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Selecting ‘Any Element’ in the Search For section will result in a search for all of the listed elements plus macros and typedefs.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see:</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Concepts &gt; Views &gt; Search view</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Tasks &gt; Navigating and finding resources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C/C++ Indexer</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Open Declaration</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Searching for C/C++ elements</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Navigating to C/C++ declarations</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C/C++ search page, Search dialog box</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C/C++ perspective icons</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asks/cdt_t_search.htm"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docs.google.com/tasks/cdt_t_open_declaration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c_open_declarations.htm" TargetMode="External"/><Relationship Id="rId15" Type="http://schemas.openxmlformats.org/officeDocument/2006/relationships/hyperlink" Target="http://docs.google.com/reference/cdt_u_icons.htm" TargetMode="External"/><Relationship Id="rId14" Type="http://schemas.openxmlformats.org/officeDocument/2006/relationships/hyperlink" Target="http://docs.google.com/reference/cdt_u_search.htm"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oncepts/cdt_c_indexer.htm" TargetMode="External"/><Relationship Id="rId8" Type="http://schemas.openxmlformats.org/officeDocument/2006/relationships/hyperlink" Target="http://docs.google.com/cdt_c_projec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