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 - Select Name and Location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 name for the project. You can also enter a new path for your project by deselecting the </w:t>
      </w:r>
      <w:r w:rsidDel="00000000" w:rsidR="00000000" w:rsidRPr="00000000">
        <w:rPr>
          <w:b w:val="1"/>
          <w:rtl w:val="0"/>
        </w:rPr>
        <w:t xml:space="preserve">Use Default Location</w:t>
      </w:r>
      <w:r w:rsidDel="00000000" w:rsidR="00000000" w:rsidRPr="00000000">
        <w:rPr>
          <w:rtl w:val="0"/>
        </w:rPr>
        <w:t xml:space="preserve"> checkbox and entering the new path in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text box.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Default 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selected, creates the new project in the default workspace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rtl w:val="0"/>
              </w:rPr>
              <w:t xml:space="preserve">Use Default Location</w:t>
            </w:r>
            <w:r w:rsidDel="00000000" w:rsidR="00000000" w:rsidRPr="00000000">
              <w:rPr>
                <w:rtl w:val="0"/>
              </w:rPr>
              <w:t xml:space="preserve"> is not selected, specifies the location where the project is to be created.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generated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user's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ting_started/cdt_w_standard.htm" TargetMode="External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name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toolchain.htm" TargetMode="External"/><Relationship Id="rId14" Type="http://schemas.openxmlformats.org/officeDocument/2006/relationships/hyperlink" Target="http://docs.google.com/cdt_u_new_proj_wiz_type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new_proj_wiz_confi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