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Network/Export.hpp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SFML_NETWORK_EXPORT_HPP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SFML_NETWORK_EXPORT_HPP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&lt;SFML/Config.hpp&gt;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// Define portable import / export macros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#if defined(SFML_NETWORK_EXPORTS)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 #define SFML_NETWORK_API SFML_API_EXPORT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#else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 #define SFML_NETWORK_API SFML_API_IMPORT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#endif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#endif // SFML_NETWORK_EXPORT_HPP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b9ac88db2949395b3130dd4ffb1be4e1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4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