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WindowHandle.hpp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SFML_WINDOWHANDLE_HPP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SFML_WINDOWHANDLE_HPP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&lt;SFML/Config.hpp&gt;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// Windows' HWND is a typedef on struct HWND__*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#if defined(SFML_SYSTEM_WINDOWS)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 struct HWND__;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#endif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namespace sf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#if defined(SFML_SYSTEM_WINDOWS)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 // Window handle is HWND (HWND__*) on Windows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 typedef HWND__* WindowHandle;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#elif defined(SFML_SYSTEM_LINUX) || defined(SFML_SYSTEM_FREEBSD)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 // Window handle is Window (unsigned long) on Unix - X11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 typedef unsigned long WindowHandle;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#elif defined(SFML_SYSTEM_MACOS)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// Window handle is NSWindow (void*) on Mac OS X - Cocoa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 typedef void* WindowHandle;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#endif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} // namespace sf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#endif // SFML_WINDOWHANDLE_HPP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4" Type="http://schemas.openxmlformats.org/officeDocument/2006/relationships/hyperlink" Target="http://www.doxygen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